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07194C8" w14:textId="17174FD6" w:rsidR="00C45AAA" w:rsidRPr="00B16754" w:rsidRDefault="009E2B9B" w:rsidP="00C45AAA">
      <w:pPr>
        <w:tabs>
          <w:tab w:val="right" w:pos="9216"/>
        </w:tabs>
        <w:overflowPunct/>
        <w:snapToGrid w:val="0"/>
        <w:spacing w:after="0"/>
        <w:textAlignment w:val="auto"/>
        <w:rPr>
          <w:rFonts w:eastAsia="SimSun"/>
          <w:b/>
          <w:kern w:val="2"/>
          <w:sz w:val="22"/>
          <w:szCs w:val="22"/>
          <w:lang w:eastAsia="zh-CN"/>
        </w:rPr>
      </w:pPr>
      <w:bookmarkStart w:id="0" w:name="_Toc12401717"/>
      <w:r w:rsidRPr="00B16754">
        <w:rPr>
          <w:rFonts w:eastAsia="SimSun"/>
          <w:b/>
          <w:kern w:val="2"/>
          <w:sz w:val="22"/>
          <w:szCs w:val="22"/>
          <w:lang w:eastAsia="zh-CN"/>
        </w:rPr>
        <w:t>3GPP TSG RAN WG2 Meeting #111</w:t>
      </w:r>
      <w:r w:rsidR="00C45AAA" w:rsidRPr="00B16754">
        <w:rPr>
          <w:rFonts w:eastAsia="SimSun"/>
          <w:b/>
          <w:kern w:val="2"/>
          <w:sz w:val="22"/>
          <w:szCs w:val="22"/>
          <w:lang w:eastAsia="zh-CN"/>
        </w:rPr>
        <w:t>-e</w:t>
      </w:r>
      <w:r w:rsidR="00C45AAA" w:rsidRPr="00B16754">
        <w:rPr>
          <w:rFonts w:eastAsia="SimSun"/>
          <w:b/>
          <w:kern w:val="2"/>
          <w:sz w:val="22"/>
          <w:szCs w:val="22"/>
          <w:lang w:eastAsia="zh-CN"/>
        </w:rPr>
        <w:tab/>
        <w:t>R2-</w:t>
      </w:r>
      <w:r w:rsidR="00402C9D">
        <w:rPr>
          <w:rFonts w:eastAsia="SimSun"/>
          <w:b/>
          <w:kern w:val="2"/>
          <w:sz w:val="22"/>
          <w:szCs w:val="22"/>
          <w:lang w:eastAsia="zh-CN"/>
        </w:rPr>
        <w:t>2007646</w:t>
      </w:r>
    </w:p>
    <w:p w14:paraId="0065A9D5" w14:textId="061CA0CB" w:rsidR="00C45AAA" w:rsidRPr="00B16754" w:rsidRDefault="00B500CF" w:rsidP="00C45AAA">
      <w:pPr>
        <w:overflowPunct/>
        <w:snapToGrid w:val="0"/>
        <w:spacing w:after="80"/>
        <w:textAlignment w:val="auto"/>
        <w:rPr>
          <w:rFonts w:eastAsia="SimSun"/>
          <w:b/>
          <w:sz w:val="22"/>
          <w:szCs w:val="22"/>
          <w:lang w:eastAsia="zh-CN"/>
        </w:rPr>
      </w:pPr>
      <w:r w:rsidRPr="00B16754">
        <w:rPr>
          <w:rFonts w:eastAsia="SimSun"/>
          <w:b/>
          <w:sz w:val="22"/>
          <w:szCs w:val="22"/>
          <w:lang w:eastAsia="zh-CN"/>
        </w:rPr>
        <w:t>Electronic m</w:t>
      </w:r>
      <w:r w:rsidR="009E2B9B" w:rsidRPr="00B16754">
        <w:rPr>
          <w:rFonts w:eastAsia="SimSun"/>
          <w:b/>
          <w:sz w:val="22"/>
          <w:szCs w:val="22"/>
          <w:lang w:eastAsia="zh-CN"/>
        </w:rPr>
        <w:t>eeting, 17</w:t>
      </w:r>
      <w:r w:rsidRPr="00B16754">
        <w:rPr>
          <w:rFonts w:eastAsia="SimSun"/>
          <w:b/>
          <w:sz w:val="22"/>
          <w:szCs w:val="22"/>
          <w:vertAlign w:val="superscript"/>
          <w:lang w:eastAsia="zh-CN"/>
        </w:rPr>
        <w:t>th</w:t>
      </w:r>
      <w:r w:rsidRPr="00B16754">
        <w:rPr>
          <w:rFonts w:eastAsia="SimSun"/>
          <w:b/>
          <w:sz w:val="22"/>
          <w:szCs w:val="22"/>
          <w:lang w:eastAsia="zh-CN"/>
        </w:rPr>
        <w:t xml:space="preserve"> - </w:t>
      </w:r>
      <w:r w:rsidR="009E2B9B" w:rsidRPr="00B16754">
        <w:rPr>
          <w:rFonts w:eastAsia="SimSun"/>
          <w:b/>
          <w:sz w:val="22"/>
          <w:szCs w:val="22"/>
          <w:lang w:eastAsia="zh-CN"/>
        </w:rPr>
        <w:t>28</w:t>
      </w:r>
      <w:r w:rsidRPr="00B16754">
        <w:rPr>
          <w:rFonts w:eastAsia="SimSun"/>
          <w:b/>
          <w:sz w:val="22"/>
          <w:szCs w:val="22"/>
          <w:vertAlign w:val="superscript"/>
          <w:lang w:eastAsia="zh-CN"/>
        </w:rPr>
        <w:t>th</w:t>
      </w:r>
      <w:r w:rsidR="00C45AAA" w:rsidRPr="00B16754">
        <w:rPr>
          <w:rFonts w:eastAsia="SimSun"/>
          <w:b/>
          <w:sz w:val="22"/>
          <w:szCs w:val="22"/>
          <w:lang w:eastAsia="zh-CN"/>
        </w:rPr>
        <w:t xml:space="preserve"> A</w:t>
      </w:r>
      <w:r w:rsidR="009E2B9B" w:rsidRPr="00B16754">
        <w:rPr>
          <w:rFonts w:eastAsia="SimSun"/>
          <w:b/>
          <w:sz w:val="22"/>
          <w:szCs w:val="22"/>
          <w:lang w:eastAsia="zh-CN"/>
        </w:rPr>
        <w:t>ugust</w:t>
      </w:r>
      <w:r w:rsidR="00C45AAA" w:rsidRPr="00B16754">
        <w:rPr>
          <w:rFonts w:eastAsia="SimSun"/>
          <w:b/>
          <w:sz w:val="22"/>
          <w:szCs w:val="22"/>
          <w:lang w:eastAsia="zh-CN"/>
        </w:rPr>
        <w:t xml:space="preserve"> 2020</w:t>
      </w:r>
    </w:p>
    <w:p w14:paraId="5730F671" w14:textId="77777777" w:rsidR="00C45AAA" w:rsidRPr="00B16754" w:rsidRDefault="00C45AAA" w:rsidP="00C45AAA">
      <w:pPr>
        <w:overflowPunct/>
        <w:snapToGrid w:val="0"/>
        <w:spacing w:after="80"/>
        <w:textAlignment w:val="auto"/>
        <w:rPr>
          <w:rFonts w:eastAsia="SimSun"/>
          <w:b/>
          <w:kern w:val="2"/>
          <w:sz w:val="22"/>
          <w:szCs w:val="22"/>
          <w:lang w:eastAsia="zh-CN"/>
        </w:rPr>
      </w:pPr>
    </w:p>
    <w:p w14:paraId="0C6B3162" w14:textId="77AB7E59" w:rsidR="00C45AAA" w:rsidRPr="00B16754" w:rsidRDefault="00C45AAA" w:rsidP="00C45AAA">
      <w:pPr>
        <w:overflowPunct/>
        <w:snapToGrid w:val="0"/>
        <w:spacing w:after="60"/>
        <w:ind w:left="1555" w:hanging="1555"/>
        <w:textAlignment w:val="auto"/>
        <w:rPr>
          <w:rFonts w:eastAsia="SimSun"/>
          <w:b/>
          <w:kern w:val="2"/>
          <w:sz w:val="22"/>
          <w:szCs w:val="22"/>
          <w:lang w:eastAsia="zh-CN"/>
        </w:rPr>
      </w:pPr>
      <w:r w:rsidRPr="00B16754">
        <w:rPr>
          <w:rFonts w:eastAsia="SimSun"/>
          <w:b/>
          <w:kern w:val="2"/>
          <w:sz w:val="22"/>
          <w:szCs w:val="22"/>
          <w:lang w:eastAsia="zh-CN"/>
        </w:rPr>
        <w:t>Source:</w:t>
      </w:r>
      <w:r w:rsidRPr="00B16754">
        <w:rPr>
          <w:rFonts w:eastAsia="SimSun"/>
          <w:b/>
          <w:kern w:val="2"/>
          <w:sz w:val="22"/>
          <w:szCs w:val="22"/>
          <w:lang w:eastAsia="zh-CN"/>
        </w:rPr>
        <w:tab/>
        <w:t>ESA</w:t>
      </w:r>
    </w:p>
    <w:p w14:paraId="075246C9" w14:textId="3E1EE414" w:rsidR="00C45AAA" w:rsidRPr="00B16754" w:rsidRDefault="00C45AAA" w:rsidP="00C45AAA">
      <w:pPr>
        <w:overflowPunct/>
        <w:snapToGrid w:val="0"/>
        <w:spacing w:after="60"/>
        <w:ind w:left="1555" w:hanging="1555"/>
        <w:textAlignment w:val="auto"/>
        <w:rPr>
          <w:rFonts w:eastAsia="SimSun"/>
          <w:b/>
          <w:kern w:val="2"/>
          <w:sz w:val="22"/>
          <w:szCs w:val="22"/>
          <w:lang w:eastAsia="zh-CN"/>
        </w:rPr>
      </w:pPr>
      <w:r w:rsidRPr="00B16754">
        <w:rPr>
          <w:rFonts w:eastAsia="SimSun"/>
          <w:b/>
          <w:kern w:val="2"/>
          <w:sz w:val="22"/>
          <w:szCs w:val="22"/>
          <w:lang w:eastAsia="zh-CN"/>
        </w:rPr>
        <w:t>Title:</w:t>
      </w:r>
      <w:r w:rsidRPr="00B16754">
        <w:rPr>
          <w:rFonts w:eastAsia="SimSun"/>
          <w:b/>
          <w:kern w:val="2"/>
          <w:sz w:val="22"/>
          <w:szCs w:val="22"/>
          <w:lang w:eastAsia="zh-CN"/>
        </w:rPr>
        <w:tab/>
      </w:r>
      <w:r w:rsidR="009E2B9B" w:rsidRPr="00B16754">
        <w:rPr>
          <w:rFonts w:eastAsia="SimSun"/>
          <w:b/>
          <w:kern w:val="2"/>
          <w:sz w:val="22"/>
          <w:szCs w:val="22"/>
          <w:lang w:eastAsia="zh-CN"/>
        </w:rPr>
        <w:t xml:space="preserve">Discussion on </w:t>
      </w:r>
      <w:r w:rsidR="00402C9D">
        <w:rPr>
          <w:rFonts w:eastAsia="SimSun"/>
          <w:b/>
          <w:kern w:val="2"/>
          <w:sz w:val="22"/>
          <w:szCs w:val="22"/>
          <w:lang w:eastAsia="zh-CN"/>
        </w:rPr>
        <w:t>use cases and KPIs for position integrity</w:t>
      </w:r>
    </w:p>
    <w:p w14:paraId="7A7239C0" w14:textId="6DC8CB25" w:rsidR="00C45AAA" w:rsidRPr="00B16754" w:rsidRDefault="00402C9D" w:rsidP="00C45AAA">
      <w:pPr>
        <w:overflowPunct/>
        <w:snapToGrid w:val="0"/>
        <w:spacing w:after="60"/>
        <w:ind w:left="1555" w:hanging="1555"/>
        <w:textAlignment w:val="auto"/>
        <w:rPr>
          <w:rFonts w:eastAsia="SimSun"/>
          <w:b/>
          <w:kern w:val="2"/>
          <w:sz w:val="22"/>
          <w:szCs w:val="22"/>
          <w:lang w:eastAsia="zh-CN"/>
        </w:rPr>
      </w:pPr>
      <w:r>
        <w:rPr>
          <w:rFonts w:eastAsia="SimSun"/>
          <w:b/>
          <w:kern w:val="2"/>
          <w:sz w:val="22"/>
          <w:szCs w:val="22"/>
          <w:lang w:eastAsia="zh-CN"/>
        </w:rPr>
        <w:t>Agenda Item:</w:t>
      </w:r>
      <w:r>
        <w:rPr>
          <w:rFonts w:eastAsia="SimSun"/>
          <w:b/>
          <w:kern w:val="2"/>
          <w:sz w:val="22"/>
          <w:szCs w:val="22"/>
          <w:lang w:eastAsia="zh-CN"/>
        </w:rPr>
        <w:tab/>
        <w:t>8.11.3.1</w:t>
      </w:r>
    </w:p>
    <w:p w14:paraId="0B1E6574" w14:textId="77777777" w:rsidR="00C45AAA" w:rsidRPr="00B16754" w:rsidRDefault="00C45AAA" w:rsidP="00C45AAA">
      <w:pPr>
        <w:overflowPunct/>
        <w:snapToGrid w:val="0"/>
        <w:spacing w:after="60"/>
        <w:ind w:left="1555" w:hanging="1555"/>
        <w:textAlignment w:val="auto"/>
        <w:rPr>
          <w:rFonts w:eastAsia="SimSun"/>
          <w:b/>
          <w:kern w:val="2"/>
          <w:sz w:val="22"/>
          <w:szCs w:val="22"/>
          <w:lang w:eastAsia="zh-CN"/>
        </w:rPr>
      </w:pPr>
      <w:r w:rsidRPr="00B16754">
        <w:rPr>
          <w:rFonts w:eastAsia="SimSun"/>
          <w:b/>
          <w:kern w:val="2"/>
          <w:sz w:val="22"/>
          <w:szCs w:val="22"/>
          <w:lang w:eastAsia="zh-CN"/>
        </w:rPr>
        <w:t>Document for:</w:t>
      </w:r>
      <w:r w:rsidRPr="00B16754">
        <w:rPr>
          <w:rFonts w:eastAsia="SimSun"/>
          <w:b/>
          <w:kern w:val="2"/>
          <w:sz w:val="22"/>
          <w:szCs w:val="22"/>
          <w:lang w:eastAsia="zh-CN"/>
        </w:rPr>
        <w:tab/>
        <w:t>Discussion and Decision</w:t>
      </w:r>
    </w:p>
    <w:p w14:paraId="18520E21" w14:textId="77777777" w:rsidR="006364CF" w:rsidRPr="00B16754" w:rsidRDefault="006364CF" w:rsidP="00C45AAA">
      <w:pPr>
        <w:overflowPunct/>
        <w:snapToGrid w:val="0"/>
        <w:spacing w:after="80"/>
        <w:jc w:val="both"/>
        <w:textAlignment w:val="auto"/>
        <w:rPr>
          <w:rFonts w:eastAsia="SimSun"/>
          <w:kern w:val="2"/>
          <w:sz w:val="22"/>
          <w:szCs w:val="22"/>
          <w:lang w:eastAsia="zh-CN"/>
        </w:rPr>
      </w:pPr>
    </w:p>
    <w:p w14:paraId="172E7261" w14:textId="77777777" w:rsidR="004C5454" w:rsidRPr="00B16754" w:rsidRDefault="004C5454" w:rsidP="00C45AAA">
      <w:pPr>
        <w:overflowPunct/>
        <w:snapToGrid w:val="0"/>
        <w:spacing w:after="80"/>
        <w:jc w:val="both"/>
        <w:textAlignment w:val="auto"/>
        <w:rPr>
          <w:rFonts w:eastAsia="SimSun"/>
          <w:kern w:val="2"/>
          <w:sz w:val="22"/>
          <w:szCs w:val="22"/>
          <w:lang w:eastAsia="zh-CN"/>
        </w:rPr>
      </w:pPr>
    </w:p>
    <w:p w14:paraId="5A42E945" w14:textId="2900F65D" w:rsidR="007B3C56" w:rsidRPr="00B16754" w:rsidRDefault="007B3C56" w:rsidP="007B3C56">
      <w:pPr>
        <w:pStyle w:val="3GPPH1"/>
        <w:numPr>
          <w:ilvl w:val="0"/>
          <w:numId w:val="9"/>
        </w:numPr>
      </w:pPr>
      <w:bookmarkStart w:id="1" w:name="_Ref45424608"/>
      <w:r w:rsidRPr="00B16754">
        <w:t>Introduction</w:t>
      </w:r>
      <w:bookmarkEnd w:id="1"/>
    </w:p>
    <w:p w14:paraId="745E21C8" w14:textId="77777777" w:rsidR="007B3C56" w:rsidRPr="00B16754" w:rsidRDefault="007B3C56" w:rsidP="00C45AAA">
      <w:pPr>
        <w:overflowPunct/>
        <w:snapToGrid w:val="0"/>
        <w:spacing w:after="80"/>
        <w:jc w:val="both"/>
        <w:textAlignment w:val="auto"/>
        <w:rPr>
          <w:rFonts w:eastAsia="SimSun"/>
          <w:kern w:val="2"/>
          <w:sz w:val="22"/>
          <w:szCs w:val="22"/>
          <w:lang w:eastAsia="zh-CN"/>
        </w:rPr>
      </w:pPr>
    </w:p>
    <w:p w14:paraId="0B8A95D3" w14:textId="000E98B8" w:rsidR="009E2B9B" w:rsidRPr="00B16754" w:rsidRDefault="009E2B9B" w:rsidP="00C45AAA">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A new study item on “NR Positioning Enhancements” was approved in RAN#86 ([1]) and its </w:t>
      </w:r>
      <w:r w:rsidRPr="00B16754">
        <w:rPr>
          <w:rFonts w:eastAsia="SimSun"/>
          <w:kern w:val="2"/>
          <w:sz w:val="22"/>
          <w:szCs w:val="22"/>
          <w:u w:val="single"/>
          <w:lang w:eastAsia="zh-CN"/>
        </w:rPr>
        <w:t>second objective</w:t>
      </w:r>
      <w:r w:rsidRPr="00B16754">
        <w:rPr>
          <w:rFonts w:eastAsia="SimSun"/>
          <w:kern w:val="2"/>
          <w:sz w:val="22"/>
          <w:szCs w:val="22"/>
          <w:lang w:eastAsia="zh-CN"/>
        </w:rPr>
        <w:t xml:space="preserve"> is as follows:</w:t>
      </w:r>
    </w:p>
    <w:p w14:paraId="028715ED" w14:textId="77777777" w:rsidR="009E2B9B" w:rsidRPr="00B16754" w:rsidRDefault="009E2B9B" w:rsidP="006364CF">
      <w:pPr>
        <w:ind w:left="720" w:right="-99"/>
        <w:rPr>
          <w:rFonts w:eastAsia="SimSun"/>
        </w:rPr>
      </w:pPr>
      <w:r w:rsidRPr="00B16754">
        <w:rPr>
          <w:rFonts w:eastAsia="SimSun"/>
        </w:rPr>
        <w:t>Study solutions necessary to support integrity and reliability of assistance data and position information: [RAN2]</w:t>
      </w:r>
    </w:p>
    <w:p w14:paraId="1360C47F" w14:textId="77777777" w:rsidR="009E2B9B" w:rsidRPr="00B16754" w:rsidRDefault="009E2B9B" w:rsidP="009E2B9B">
      <w:pPr>
        <w:numPr>
          <w:ilvl w:val="1"/>
          <w:numId w:val="7"/>
        </w:numPr>
        <w:ind w:right="-99"/>
        <w:rPr>
          <w:rFonts w:eastAsia="SimSun"/>
        </w:rPr>
      </w:pPr>
      <w:r w:rsidRPr="00B16754">
        <w:rPr>
          <w:rFonts w:eastAsia="SimSun"/>
        </w:rPr>
        <w:t>Identify positioning integrity KPIs and relevant use cases.</w:t>
      </w:r>
    </w:p>
    <w:p w14:paraId="025EF3BD" w14:textId="77777777" w:rsidR="009E2B9B" w:rsidRPr="00B16754" w:rsidRDefault="009E2B9B" w:rsidP="009E2B9B">
      <w:pPr>
        <w:numPr>
          <w:ilvl w:val="1"/>
          <w:numId w:val="7"/>
        </w:numPr>
        <w:rPr>
          <w:rFonts w:eastAsia="SimSun"/>
        </w:rPr>
      </w:pPr>
      <w:r w:rsidRPr="00B16754">
        <w:rPr>
          <w:rFonts w:eastAsia="SimSun"/>
        </w:rPr>
        <w:t xml:space="preserve">Identify the error sources, threat models, occurrence rates and failure modes requiring positioning integrity validation and reporting. </w:t>
      </w:r>
    </w:p>
    <w:p w14:paraId="0FB95B9A" w14:textId="77777777" w:rsidR="009E2B9B" w:rsidRPr="00B16754" w:rsidRDefault="009E2B9B" w:rsidP="009E2B9B">
      <w:pPr>
        <w:numPr>
          <w:ilvl w:val="1"/>
          <w:numId w:val="7"/>
        </w:numPr>
        <w:ind w:right="-99"/>
        <w:rPr>
          <w:rFonts w:eastAsia="SimSun"/>
        </w:rPr>
      </w:pPr>
      <w:r w:rsidRPr="00B16754">
        <w:rPr>
          <w:rFonts w:eastAsia="SimSun"/>
        </w:rPr>
        <w:t>Study methodologies for network-assisted and UE-assisted integrity.</w:t>
      </w:r>
    </w:p>
    <w:p w14:paraId="54FBD06E" w14:textId="77777777" w:rsidR="009E2B9B" w:rsidRPr="00B16754" w:rsidRDefault="009E2B9B" w:rsidP="006364CF">
      <w:pPr>
        <w:ind w:left="1710" w:right="-99" w:hanging="990"/>
        <w:rPr>
          <w:rFonts w:eastAsia="SimSun"/>
        </w:rPr>
      </w:pPr>
      <w:r w:rsidRPr="00B16754">
        <w:rPr>
          <w:rFonts w:eastAsia="SimSun"/>
        </w:rPr>
        <w:t>NOTE 4:</w:t>
      </w:r>
      <w:r w:rsidRPr="00B16754">
        <w:rPr>
          <w:rFonts w:eastAsia="SimSun"/>
        </w:rPr>
        <w:tab/>
      </w:r>
      <w:r w:rsidRPr="00B16754">
        <w:rPr>
          <w:lang w:eastAsia="zh-CN"/>
        </w:rPr>
        <w:t>Objective 2 is applicable to both, RAT-dependent and RAT-independent positioning methods.</w:t>
      </w:r>
    </w:p>
    <w:p w14:paraId="55D2E467" w14:textId="59B986D7" w:rsidR="00845332" w:rsidRPr="00845332" w:rsidRDefault="009E2B9B" w:rsidP="00845332">
      <w:pPr>
        <w:overflowPunct/>
        <w:snapToGrid w:val="0"/>
        <w:spacing w:after="80"/>
        <w:jc w:val="both"/>
        <w:textAlignment w:val="auto"/>
        <w:rPr>
          <w:rFonts w:eastAsia="SimSun"/>
          <w:sz w:val="22"/>
          <w:szCs w:val="22"/>
          <w:lang w:eastAsia="zh-CN"/>
        </w:rPr>
      </w:pPr>
      <w:r w:rsidRPr="00B16754">
        <w:rPr>
          <w:rFonts w:eastAsia="SimSun"/>
          <w:kern w:val="2"/>
          <w:sz w:val="22"/>
          <w:szCs w:val="22"/>
          <w:lang w:eastAsia="zh-CN"/>
        </w:rPr>
        <w:t>In this contribution, we discuss the solutions necessary to support positioning integrity and reliability in NR.</w:t>
      </w:r>
      <w:r w:rsidR="006364CF" w:rsidRPr="00B16754">
        <w:rPr>
          <w:rFonts w:eastAsia="SimSun"/>
          <w:kern w:val="2"/>
          <w:sz w:val="22"/>
          <w:szCs w:val="22"/>
          <w:lang w:eastAsia="zh-CN"/>
        </w:rPr>
        <w:t xml:space="preserve"> </w:t>
      </w:r>
    </w:p>
    <w:p w14:paraId="537183C3" w14:textId="286DACBC" w:rsidR="006364CF" w:rsidRPr="00E64823" w:rsidRDefault="00845332" w:rsidP="006364CF">
      <w:pPr>
        <w:overflowPunct/>
        <w:snapToGrid w:val="0"/>
        <w:spacing w:after="80"/>
        <w:jc w:val="both"/>
        <w:textAlignment w:val="auto"/>
        <w:rPr>
          <w:rFonts w:eastAsia="SimSun"/>
          <w:sz w:val="22"/>
          <w:szCs w:val="22"/>
          <w:lang w:eastAsia="zh-CN"/>
        </w:rPr>
      </w:pPr>
      <w:r w:rsidRPr="00E64823">
        <w:rPr>
          <w:rFonts w:eastAsia="SimSun"/>
          <w:sz w:val="22"/>
          <w:szCs w:val="22"/>
          <w:lang w:eastAsia="zh-CN"/>
        </w:rPr>
        <w:t xml:space="preserve">This contribution </w:t>
      </w:r>
      <w:r w:rsidR="00B16754" w:rsidRPr="00E64823">
        <w:rPr>
          <w:rFonts w:eastAsia="SimSun"/>
          <w:sz w:val="22"/>
          <w:szCs w:val="22"/>
          <w:lang w:eastAsia="zh-CN"/>
        </w:rPr>
        <w:t>analyses</w:t>
      </w:r>
      <w:r w:rsidR="009E2B9B" w:rsidRPr="00E64823">
        <w:rPr>
          <w:rFonts w:eastAsia="SimSun"/>
          <w:sz w:val="22"/>
          <w:szCs w:val="22"/>
          <w:lang w:eastAsia="zh-CN"/>
        </w:rPr>
        <w:t xml:space="preserve"> </w:t>
      </w:r>
      <w:r w:rsidR="00E64823" w:rsidRPr="00E64823">
        <w:rPr>
          <w:rFonts w:eastAsia="SimSun"/>
          <w:sz w:val="22"/>
          <w:szCs w:val="22"/>
          <w:lang w:eastAsia="zh-CN"/>
        </w:rPr>
        <w:t xml:space="preserve">Definitions, the Integrity concept (sections </w:t>
      </w:r>
      <w:r w:rsidR="00E64823" w:rsidRPr="00E64823">
        <w:rPr>
          <w:rFonts w:eastAsia="SimSun"/>
          <w:sz w:val="22"/>
          <w:szCs w:val="22"/>
          <w:lang w:eastAsia="zh-CN"/>
        </w:rPr>
        <w:fldChar w:fldCharType="begin"/>
      </w:r>
      <w:r w:rsidR="00E64823" w:rsidRPr="00E64823">
        <w:rPr>
          <w:rFonts w:eastAsia="SimSun"/>
          <w:sz w:val="22"/>
          <w:szCs w:val="22"/>
          <w:lang w:eastAsia="zh-CN"/>
        </w:rPr>
        <w:instrText xml:space="preserve"> REF _Ref45424610 \r \h </w:instrText>
      </w:r>
      <w:r w:rsidR="00E64823" w:rsidRPr="00E64823">
        <w:rPr>
          <w:rFonts w:eastAsia="SimSun"/>
          <w:sz w:val="22"/>
          <w:szCs w:val="22"/>
          <w:lang w:eastAsia="zh-CN"/>
        </w:rPr>
      </w:r>
      <w:r w:rsidR="00E64823" w:rsidRPr="00E64823">
        <w:rPr>
          <w:rFonts w:eastAsia="SimSun"/>
          <w:sz w:val="22"/>
          <w:szCs w:val="22"/>
          <w:lang w:eastAsia="zh-CN"/>
        </w:rPr>
        <w:fldChar w:fldCharType="separate"/>
      </w:r>
      <w:r w:rsidR="00E64823" w:rsidRPr="00E64823">
        <w:rPr>
          <w:rFonts w:eastAsia="SimSun"/>
          <w:sz w:val="22"/>
          <w:szCs w:val="22"/>
          <w:lang w:eastAsia="zh-CN"/>
        </w:rPr>
        <w:t>2</w:t>
      </w:r>
      <w:r w:rsidR="00E64823" w:rsidRPr="00E64823">
        <w:rPr>
          <w:rFonts w:eastAsia="SimSun"/>
          <w:sz w:val="22"/>
          <w:szCs w:val="22"/>
          <w:lang w:eastAsia="zh-CN"/>
        </w:rPr>
        <w:fldChar w:fldCharType="end"/>
      </w:r>
      <w:r w:rsidR="00E64823" w:rsidRPr="00E64823">
        <w:rPr>
          <w:rFonts w:eastAsia="SimSun"/>
          <w:sz w:val="22"/>
          <w:szCs w:val="22"/>
          <w:lang w:eastAsia="zh-CN"/>
        </w:rPr>
        <w:t xml:space="preserve"> and </w:t>
      </w:r>
      <w:r w:rsidR="00E64823" w:rsidRPr="00E64823">
        <w:rPr>
          <w:rFonts w:eastAsia="SimSun"/>
          <w:sz w:val="22"/>
          <w:szCs w:val="22"/>
          <w:lang w:eastAsia="zh-CN"/>
        </w:rPr>
        <w:fldChar w:fldCharType="begin"/>
      </w:r>
      <w:r w:rsidR="00E64823" w:rsidRPr="00E64823">
        <w:rPr>
          <w:rFonts w:eastAsia="SimSun"/>
          <w:sz w:val="22"/>
          <w:szCs w:val="22"/>
          <w:lang w:eastAsia="zh-CN"/>
        </w:rPr>
        <w:instrText xml:space="preserve"> REF _Ref45424677 \r \h </w:instrText>
      </w:r>
      <w:r w:rsidR="00E64823" w:rsidRPr="00E64823">
        <w:rPr>
          <w:rFonts w:eastAsia="SimSun"/>
          <w:sz w:val="22"/>
          <w:szCs w:val="22"/>
          <w:lang w:eastAsia="zh-CN"/>
        </w:rPr>
      </w:r>
      <w:r w:rsidR="00E64823" w:rsidRPr="00E64823">
        <w:rPr>
          <w:rFonts w:eastAsia="SimSun"/>
          <w:sz w:val="22"/>
          <w:szCs w:val="22"/>
          <w:lang w:eastAsia="zh-CN"/>
        </w:rPr>
        <w:fldChar w:fldCharType="separate"/>
      </w:r>
      <w:r w:rsidR="00E64823" w:rsidRPr="00E64823">
        <w:rPr>
          <w:rFonts w:eastAsia="SimSun"/>
          <w:sz w:val="22"/>
          <w:szCs w:val="22"/>
          <w:lang w:eastAsia="zh-CN"/>
        </w:rPr>
        <w:t>3</w:t>
      </w:r>
      <w:r w:rsidR="00E64823" w:rsidRPr="00E64823">
        <w:rPr>
          <w:rFonts w:eastAsia="SimSun"/>
          <w:sz w:val="22"/>
          <w:szCs w:val="22"/>
          <w:lang w:eastAsia="zh-CN"/>
        </w:rPr>
        <w:fldChar w:fldCharType="end"/>
      </w:r>
      <w:r w:rsidR="00E64823" w:rsidRPr="00E64823">
        <w:rPr>
          <w:rFonts w:eastAsia="SimSun"/>
          <w:sz w:val="22"/>
          <w:szCs w:val="22"/>
          <w:lang w:eastAsia="zh-CN"/>
        </w:rPr>
        <w:t xml:space="preserve">), and associated definitions, use cases, and KPIs </w:t>
      </w:r>
      <w:r w:rsidR="00E64823" w:rsidRPr="00845332">
        <w:rPr>
          <w:rFonts w:eastAsia="SimSun"/>
          <w:sz w:val="22"/>
          <w:szCs w:val="22"/>
          <w:lang w:eastAsia="zh-CN"/>
        </w:rPr>
        <w:t xml:space="preserve">(sections </w:t>
      </w:r>
      <w:r w:rsidR="00E64823" w:rsidRPr="00845332">
        <w:rPr>
          <w:rFonts w:eastAsia="SimSun"/>
          <w:sz w:val="22"/>
          <w:szCs w:val="22"/>
          <w:lang w:eastAsia="zh-CN"/>
        </w:rPr>
        <w:fldChar w:fldCharType="begin"/>
      </w:r>
      <w:r w:rsidR="00E64823" w:rsidRPr="00845332">
        <w:rPr>
          <w:rFonts w:eastAsia="SimSun"/>
          <w:sz w:val="22"/>
          <w:szCs w:val="22"/>
          <w:lang w:eastAsia="zh-CN"/>
        </w:rPr>
        <w:instrText xml:space="preserve"> REF _Ref45424680 \r \h </w:instrText>
      </w:r>
      <w:r w:rsidR="00E64823" w:rsidRPr="00845332">
        <w:rPr>
          <w:rFonts w:eastAsia="SimSun"/>
          <w:sz w:val="22"/>
          <w:szCs w:val="22"/>
          <w:lang w:eastAsia="zh-CN"/>
        </w:rPr>
      </w:r>
      <w:r w:rsidR="00E64823" w:rsidRPr="00845332">
        <w:rPr>
          <w:rFonts w:eastAsia="SimSun"/>
          <w:sz w:val="22"/>
          <w:szCs w:val="22"/>
          <w:lang w:eastAsia="zh-CN"/>
        </w:rPr>
        <w:fldChar w:fldCharType="separate"/>
      </w:r>
      <w:r w:rsidR="00E64823" w:rsidRPr="00845332">
        <w:rPr>
          <w:rFonts w:eastAsia="SimSun"/>
          <w:sz w:val="22"/>
          <w:szCs w:val="22"/>
          <w:lang w:eastAsia="zh-CN"/>
        </w:rPr>
        <w:t>4</w:t>
      </w:r>
      <w:r w:rsidR="00E64823" w:rsidRPr="00845332">
        <w:rPr>
          <w:rFonts w:eastAsia="SimSun"/>
          <w:sz w:val="22"/>
          <w:szCs w:val="22"/>
          <w:lang w:eastAsia="zh-CN"/>
        </w:rPr>
        <w:fldChar w:fldCharType="end"/>
      </w:r>
      <w:r w:rsidR="00E64823" w:rsidRPr="00845332">
        <w:rPr>
          <w:rFonts w:eastAsia="SimSun"/>
          <w:sz w:val="22"/>
          <w:szCs w:val="22"/>
          <w:lang w:eastAsia="zh-CN"/>
        </w:rPr>
        <w:t xml:space="preserve"> and </w:t>
      </w:r>
      <w:r w:rsidR="00E64823" w:rsidRPr="00845332">
        <w:rPr>
          <w:rFonts w:eastAsia="SimSun"/>
          <w:sz w:val="22"/>
          <w:szCs w:val="22"/>
          <w:lang w:eastAsia="zh-CN"/>
        </w:rPr>
        <w:fldChar w:fldCharType="begin"/>
      </w:r>
      <w:r w:rsidR="00E64823" w:rsidRPr="00845332">
        <w:rPr>
          <w:rFonts w:eastAsia="SimSun"/>
          <w:sz w:val="22"/>
          <w:szCs w:val="22"/>
          <w:lang w:eastAsia="zh-CN"/>
        </w:rPr>
        <w:instrText xml:space="preserve"> REF _Ref45424685 \r \h </w:instrText>
      </w:r>
      <w:r w:rsidR="00E64823" w:rsidRPr="00845332">
        <w:rPr>
          <w:rFonts w:eastAsia="SimSun"/>
          <w:sz w:val="22"/>
          <w:szCs w:val="22"/>
          <w:lang w:eastAsia="zh-CN"/>
        </w:rPr>
      </w:r>
      <w:r w:rsidR="00E64823" w:rsidRPr="00845332">
        <w:rPr>
          <w:rFonts w:eastAsia="SimSun"/>
          <w:sz w:val="22"/>
          <w:szCs w:val="22"/>
          <w:lang w:eastAsia="zh-CN"/>
        </w:rPr>
        <w:fldChar w:fldCharType="separate"/>
      </w:r>
      <w:r w:rsidR="00E64823" w:rsidRPr="00845332">
        <w:rPr>
          <w:rFonts w:eastAsia="SimSun"/>
          <w:sz w:val="22"/>
          <w:szCs w:val="22"/>
          <w:lang w:eastAsia="zh-CN"/>
        </w:rPr>
        <w:t>5</w:t>
      </w:r>
      <w:r w:rsidR="00E64823" w:rsidRPr="00845332">
        <w:rPr>
          <w:rFonts w:eastAsia="SimSun"/>
          <w:sz w:val="22"/>
          <w:szCs w:val="22"/>
          <w:lang w:eastAsia="zh-CN"/>
        </w:rPr>
        <w:fldChar w:fldCharType="end"/>
      </w:r>
      <w:r w:rsidR="00E64823" w:rsidRPr="00845332">
        <w:rPr>
          <w:rFonts w:eastAsia="SimSun"/>
          <w:sz w:val="22"/>
          <w:szCs w:val="22"/>
          <w:lang w:eastAsia="zh-CN"/>
        </w:rPr>
        <w:t>)</w:t>
      </w:r>
      <w:r w:rsidR="00E64823">
        <w:rPr>
          <w:rFonts w:eastAsia="SimSun"/>
          <w:sz w:val="22"/>
          <w:szCs w:val="22"/>
          <w:lang w:eastAsia="zh-CN"/>
        </w:rPr>
        <w:t xml:space="preserve">, </w:t>
      </w:r>
      <w:r w:rsidR="00E64823" w:rsidRPr="00E64823">
        <w:rPr>
          <w:rFonts w:eastAsia="SimSun"/>
          <w:sz w:val="22"/>
          <w:szCs w:val="22"/>
          <w:lang w:eastAsia="zh-CN"/>
        </w:rPr>
        <w:t>whil</w:t>
      </w:r>
      <w:r w:rsidR="00402C9D">
        <w:rPr>
          <w:rFonts w:eastAsia="SimSun"/>
          <w:sz w:val="22"/>
          <w:szCs w:val="22"/>
          <w:lang w:eastAsia="zh-CN"/>
        </w:rPr>
        <w:t>e R2-2007647</w:t>
      </w:r>
      <w:r w:rsidR="00E64823" w:rsidRPr="00E64823">
        <w:rPr>
          <w:rFonts w:eastAsia="SimSun"/>
          <w:sz w:val="22"/>
          <w:szCs w:val="22"/>
          <w:lang w:eastAsia="zh-CN"/>
        </w:rPr>
        <w:t xml:space="preserve"> is dealing with Error sources related to RAT-independent, in particular GNSS.</w:t>
      </w:r>
    </w:p>
    <w:p w14:paraId="3123441A" w14:textId="347BC161" w:rsidR="00102057" w:rsidRPr="00B16754" w:rsidRDefault="00102057" w:rsidP="00102057">
      <w:pPr>
        <w:pStyle w:val="3GPPH1"/>
        <w:numPr>
          <w:ilvl w:val="0"/>
          <w:numId w:val="9"/>
        </w:numPr>
      </w:pPr>
      <w:bookmarkStart w:id="2" w:name="_Ref45424610"/>
      <w:r w:rsidRPr="00B16754">
        <w:t>Definitions</w:t>
      </w:r>
      <w:bookmarkEnd w:id="2"/>
    </w:p>
    <w:p w14:paraId="06185D4E" w14:textId="4D3DD0FB" w:rsidR="008E430E" w:rsidRPr="00B16754" w:rsidRDefault="00BC3986" w:rsidP="00F13858">
      <w:pPr>
        <w:overflowPunct/>
        <w:snapToGrid w:val="0"/>
        <w:spacing w:after="240"/>
        <w:jc w:val="both"/>
        <w:textAlignment w:val="auto"/>
        <w:rPr>
          <w:rFonts w:eastAsia="SimSun"/>
          <w:sz w:val="22"/>
          <w:szCs w:val="22"/>
          <w:lang w:eastAsia="zh-CN"/>
        </w:rPr>
      </w:pPr>
      <w:r w:rsidRPr="00B16754">
        <w:rPr>
          <w:rFonts w:eastAsia="SimSun"/>
          <w:sz w:val="22"/>
          <w:szCs w:val="22"/>
          <w:lang w:eastAsia="zh-CN"/>
        </w:rPr>
        <w:t>This section provides the definitions related to the integrity and reliability of the position provided by a navigation system. Generic definiti</w:t>
      </w:r>
      <w:r w:rsidR="000B1696" w:rsidRPr="00B16754">
        <w:rPr>
          <w:rFonts w:eastAsia="SimSun"/>
          <w:sz w:val="22"/>
          <w:szCs w:val="22"/>
          <w:lang w:eastAsia="zh-CN"/>
        </w:rPr>
        <w:t>ons have been extracted from [2], [3], [4] and [5</w:t>
      </w:r>
      <w:r w:rsidR="007137D3">
        <w:rPr>
          <w:rFonts w:eastAsia="SimSun"/>
          <w:sz w:val="22"/>
          <w:szCs w:val="22"/>
          <w:lang w:eastAsia="zh-CN"/>
        </w:rPr>
        <w:t>].</w:t>
      </w:r>
    </w:p>
    <w:p w14:paraId="3EC28441" w14:textId="09F57377" w:rsidR="00102057" w:rsidRPr="00B16754" w:rsidRDefault="00102057" w:rsidP="00F13858">
      <w:pPr>
        <w:keepNext/>
        <w:overflowPunct/>
        <w:snapToGrid w:val="0"/>
        <w:spacing w:after="120"/>
        <w:jc w:val="both"/>
        <w:textAlignment w:val="auto"/>
        <w:rPr>
          <w:rFonts w:eastAsia="SimSun"/>
          <w:kern w:val="2"/>
          <w:sz w:val="22"/>
          <w:szCs w:val="22"/>
          <w:lang w:eastAsia="zh-CN"/>
        </w:rPr>
      </w:pPr>
      <w:r w:rsidRPr="00B16754">
        <w:rPr>
          <w:rFonts w:eastAsia="SimSun"/>
          <w:b/>
          <w:kern w:val="2"/>
          <w:sz w:val="22"/>
          <w:szCs w:val="22"/>
          <w:lang w:eastAsia="zh-CN"/>
        </w:rPr>
        <w:t>Accuracy</w:t>
      </w:r>
    </w:p>
    <w:p w14:paraId="4723DF86" w14:textId="296822B8" w:rsidR="00DF2667" w:rsidRPr="00B16754" w:rsidRDefault="000B169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According to [2</w:t>
      </w:r>
      <w:r w:rsidR="00DF1532" w:rsidRPr="00B16754">
        <w:rPr>
          <w:rFonts w:eastAsia="SimSun"/>
          <w:kern w:val="2"/>
          <w:sz w:val="22"/>
          <w:szCs w:val="22"/>
          <w:lang w:eastAsia="zh-CN"/>
        </w:rPr>
        <w:t>] “accuracy is defined to be the statistical difference between the estimate or measurement of a quantity and the true value of that quantity measurement of a quantity and the true value of that quantity” and “The statistical differences are expressed either as 95</w:t>
      </w:r>
      <w:r w:rsidR="00DF1532" w:rsidRPr="00B16754">
        <w:rPr>
          <w:rFonts w:eastAsia="SimSun"/>
          <w:kern w:val="2"/>
          <w:sz w:val="22"/>
          <w:szCs w:val="22"/>
          <w:vertAlign w:val="superscript"/>
          <w:lang w:eastAsia="zh-CN"/>
        </w:rPr>
        <w:t>th</w:t>
      </w:r>
      <w:r w:rsidR="00DF1532" w:rsidRPr="00B16754">
        <w:rPr>
          <w:rFonts w:eastAsia="SimSun"/>
          <w:kern w:val="2"/>
          <w:sz w:val="22"/>
          <w:szCs w:val="22"/>
          <w:lang w:eastAsia="zh-CN"/>
        </w:rPr>
        <w:t xml:space="preserve"> percentile (95%) differences or as RMS differences”. Since accuracy is a statistical measure</w:t>
      </w:r>
      <w:r w:rsidR="00DF2667" w:rsidRPr="00B16754">
        <w:rPr>
          <w:rFonts w:eastAsia="SimSun"/>
          <w:kern w:val="2"/>
          <w:sz w:val="22"/>
          <w:szCs w:val="22"/>
          <w:lang w:eastAsia="zh-CN"/>
        </w:rPr>
        <w:t>,</w:t>
      </w:r>
      <w:r w:rsidR="00DF1532" w:rsidRPr="00B16754">
        <w:rPr>
          <w:rFonts w:eastAsia="SimSun"/>
          <w:kern w:val="2"/>
          <w:sz w:val="22"/>
          <w:szCs w:val="22"/>
          <w:lang w:eastAsia="zh-CN"/>
        </w:rPr>
        <w:t xml:space="preserve"> a statement of system accuracy is meaningless unless it includes a statement of the uncertainty in position that applies</w:t>
      </w:r>
      <w:r w:rsidR="00DF2667" w:rsidRPr="00B16754">
        <w:rPr>
          <w:rFonts w:eastAsia="SimSun"/>
          <w:kern w:val="2"/>
          <w:sz w:val="22"/>
          <w:szCs w:val="22"/>
          <w:lang w:eastAsia="zh-CN"/>
        </w:rPr>
        <w:t xml:space="preserve">. </w:t>
      </w:r>
    </w:p>
    <w:p w14:paraId="24726FB9" w14:textId="7C097197" w:rsidR="00DF1532" w:rsidRPr="00B16754" w:rsidRDefault="00DF1532"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 xml:space="preserve">Hence, </w:t>
      </w:r>
      <w:r w:rsidRPr="00B16754">
        <w:rPr>
          <w:rFonts w:eastAsia="SimSun"/>
          <w:kern w:val="2"/>
          <w:sz w:val="22"/>
          <w:szCs w:val="22"/>
          <w:u w:val="single"/>
          <w:lang w:eastAsia="zh-CN"/>
        </w:rPr>
        <w:t>Position Accuracy</w:t>
      </w:r>
      <w:r w:rsidRPr="00B16754">
        <w:rPr>
          <w:rFonts w:eastAsia="SimSun"/>
          <w:kern w:val="2"/>
          <w:sz w:val="22"/>
          <w:szCs w:val="22"/>
          <w:lang w:eastAsia="zh-CN"/>
        </w:rPr>
        <w:t xml:space="preserve"> is the statistical difference between the estimated position and the true position. The </w:t>
      </w:r>
      <w:r w:rsidR="00941534" w:rsidRPr="00B16754">
        <w:rPr>
          <w:rFonts w:eastAsia="SimSun"/>
          <w:kern w:val="2"/>
          <w:sz w:val="22"/>
          <w:szCs w:val="22"/>
          <w:lang w:eastAsia="zh-CN"/>
        </w:rPr>
        <w:t>position accuracy</w:t>
      </w:r>
      <w:r w:rsidRPr="00B16754">
        <w:rPr>
          <w:rFonts w:eastAsia="SimSun"/>
          <w:kern w:val="2"/>
          <w:sz w:val="22"/>
          <w:szCs w:val="22"/>
          <w:lang w:eastAsia="zh-CN"/>
        </w:rPr>
        <w:t xml:space="preserve"> </w:t>
      </w:r>
      <w:r w:rsidR="00941534" w:rsidRPr="00B16754">
        <w:rPr>
          <w:rFonts w:eastAsia="SimSun"/>
          <w:kern w:val="2"/>
          <w:sz w:val="22"/>
          <w:szCs w:val="22"/>
          <w:lang w:eastAsia="zh-CN"/>
        </w:rPr>
        <w:t>is usually</w:t>
      </w:r>
      <w:r w:rsidRPr="00B16754">
        <w:rPr>
          <w:rFonts w:eastAsia="SimSun"/>
          <w:kern w:val="2"/>
          <w:sz w:val="22"/>
          <w:szCs w:val="22"/>
          <w:lang w:eastAsia="zh-CN"/>
        </w:rPr>
        <w:t xml:space="preserve"> expressed as 95</w:t>
      </w:r>
      <w:r w:rsidRPr="00B16754">
        <w:rPr>
          <w:rFonts w:eastAsia="SimSun"/>
          <w:kern w:val="2"/>
          <w:sz w:val="22"/>
          <w:szCs w:val="22"/>
          <w:vertAlign w:val="superscript"/>
          <w:lang w:eastAsia="zh-CN"/>
        </w:rPr>
        <w:t>th</w:t>
      </w:r>
      <w:r w:rsidRPr="00B16754">
        <w:rPr>
          <w:rFonts w:eastAsia="SimSun"/>
          <w:kern w:val="2"/>
          <w:sz w:val="22"/>
          <w:szCs w:val="22"/>
          <w:lang w:eastAsia="zh-CN"/>
        </w:rPr>
        <w:t xml:space="preserve"> percentile (95%) dif</w:t>
      </w:r>
      <w:r w:rsidR="007137D3">
        <w:rPr>
          <w:rFonts w:eastAsia="SimSun"/>
          <w:kern w:val="2"/>
          <w:sz w:val="22"/>
          <w:szCs w:val="22"/>
          <w:lang w:eastAsia="zh-CN"/>
        </w:rPr>
        <w:t>ferences or as RMS differences.</w:t>
      </w:r>
    </w:p>
    <w:p w14:paraId="195B4CA5" w14:textId="0AB0D3E8" w:rsidR="00BC3986" w:rsidRPr="00B16754" w:rsidRDefault="00BC3986" w:rsidP="00F13858">
      <w:pPr>
        <w:overflowPunct/>
        <w:snapToGrid w:val="0"/>
        <w:spacing w:after="120"/>
        <w:jc w:val="both"/>
        <w:textAlignment w:val="auto"/>
        <w:rPr>
          <w:rFonts w:eastAsia="SimSun"/>
          <w:kern w:val="2"/>
          <w:sz w:val="22"/>
          <w:szCs w:val="22"/>
          <w:lang w:eastAsia="zh-CN"/>
        </w:rPr>
      </w:pPr>
      <w:r w:rsidRPr="00B16754">
        <w:rPr>
          <w:rFonts w:eastAsia="SimSun"/>
          <w:b/>
          <w:kern w:val="2"/>
          <w:sz w:val="22"/>
          <w:szCs w:val="22"/>
          <w:lang w:eastAsia="zh-CN"/>
        </w:rPr>
        <w:t>Alerts and Positioning Failures</w:t>
      </w:r>
    </w:p>
    <w:p w14:paraId="7F76C285" w14:textId="35681A93" w:rsidR="00BC3986" w:rsidRPr="00B16754" w:rsidRDefault="00BC398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The definitions for alert, positioning failure,</w:t>
      </w:r>
      <w:r w:rsidR="003E16AC" w:rsidRPr="00B16754">
        <w:rPr>
          <w:rFonts w:eastAsia="SimSun"/>
          <w:kern w:val="2"/>
          <w:sz w:val="22"/>
          <w:szCs w:val="22"/>
          <w:lang w:eastAsia="zh-CN"/>
        </w:rPr>
        <w:t xml:space="preserve"> time-to-alert,</w:t>
      </w:r>
      <w:r w:rsidRPr="00B16754">
        <w:rPr>
          <w:rFonts w:eastAsia="SimSun"/>
          <w:kern w:val="2"/>
          <w:sz w:val="22"/>
          <w:szCs w:val="22"/>
          <w:lang w:eastAsia="zh-CN"/>
        </w:rPr>
        <w:t xml:space="preserve"> missed alert</w:t>
      </w:r>
      <w:r w:rsidR="003E16AC" w:rsidRPr="00B16754">
        <w:rPr>
          <w:rFonts w:eastAsia="SimSun"/>
          <w:kern w:val="2"/>
          <w:sz w:val="22"/>
          <w:szCs w:val="22"/>
          <w:lang w:eastAsia="zh-CN"/>
        </w:rPr>
        <w:t>, false detection and false alert</w:t>
      </w:r>
      <w:r w:rsidR="000B1696" w:rsidRPr="00B16754">
        <w:rPr>
          <w:rFonts w:eastAsia="SimSun"/>
          <w:kern w:val="2"/>
          <w:sz w:val="22"/>
          <w:szCs w:val="22"/>
          <w:lang w:eastAsia="zh-CN"/>
        </w:rPr>
        <w:t xml:space="preserve"> are obtained from [3</w:t>
      </w:r>
      <w:r w:rsidRPr="00B16754">
        <w:rPr>
          <w:rFonts w:eastAsia="SimSun"/>
          <w:kern w:val="2"/>
          <w:sz w:val="22"/>
          <w:szCs w:val="22"/>
          <w:lang w:eastAsia="zh-CN"/>
        </w:rPr>
        <w:t>]:</w:t>
      </w:r>
    </w:p>
    <w:p w14:paraId="47DB875F" w14:textId="77777777" w:rsidR="00BC3986" w:rsidRPr="00B16754" w:rsidRDefault="00BC3986" w:rsidP="00F13858">
      <w:pPr>
        <w:overflowPunct/>
        <w:snapToGrid w:val="0"/>
        <w:spacing w:after="240"/>
        <w:jc w:val="both"/>
        <w:textAlignment w:val="auto"/>
        <w:rPr>
          <w:rFonts w:eastAsia="SimSun"/>
          <w:kern w:val="2"/>
          <w:sz w:val="22"/>
          <w:szCs w:val="22"/>
          <w:lang w:eastAsia="zh-CN"/>
        </w:rPr>
      </w:pPr>
    </w:p>
    <w:p w14:paraId="4353C343" w14:textId="5BD57729" w:rsidR="00BC3986" w:rsidRPr="00B16754" w:rsidRDefault="00603215" w:rsidP="00F13858">
      <w:pPr>
        <w:overflowPunct/>
        <w:snapToGrid w:val="0"/>
        <w:spacing w:before="120" w:after="240"/>
        <w:jc w:val="both"/>
        <w:textAlignment w:val="auto"/>
        <w:rPr>
          <w:rFonts w:eastAsia="SimSun"/>
          <w:kern w:val="2"/>
          <w:sz w:val="22"/>
          <w:szCs w:val="22"/>
          <w:lang w:eastAsia="zh-CN"/>
        </w:rPr>
      </w:pPr>
      <w:r w:rsidRPr="00B16754">
        <w:rPr>
          <w:rFonts w:eastAsia="SimSun"/>
          <w:kern w:val="2"/>
          <w:sz w:val="22"/>
          <w:szCs w:val="22"/>
          <w:u w:val="single"/>
          <w:lang w:eastAsia="zh-CN"/>
        </w:rPr>
        <w:t>Alert</w:t>
      </w:r>
      <w:r w:rsidR="00BC3986" w:rsidRPr="00B16754">
        <w:rPr>
          <w:rFonts w:eastAsia="SimSun"/>
          <w:kern w:val="2"/>
          <w:sz w:val="22"/>
          <w:szCs w:val="22"/>
          <w:lang w:eastAsia="zh-CN"/>
        </w:rPr>
        <w:t xml:space="preserve">: </w:t>
      </w:r>
      <w:r w:rsidR="009D2491" w:rsidRPr="00B16754">
        <w:rPr>
          <w:rFonts w:eastAsia="SimSun"/>
          <w:kern w:val="2"/>
          <w:sz w:val="22"/>
          <w:szCs w:val="22"/>
          <w:lang w:eastAsia="zh-CN"/>
        </w:rPr>
        <w:t>A</w:t>
      </w:r>
      <w:r w:rsidRPr="00B16754">
        <w:rPr>
          <w:rFonts w:eastAsia="SimSun"/>
          <w:kern w:val="2"/>
          <w:sz w:val="22"/>
          <w:szCs w:val="22"/>
          <w:lang w:eastAsia="zh-CN"/>
        </w:rPr>
        <w:t>n alert is defined to</w:t>
      </w:r>
      <w:r w:rsidR="009D2491" w:rsidRPr="00B16754">
        <w:rPr>
          <w:rFonts w:eastAsia="SimSun"/>
          <w:kern w:val="2"/>
          <w:sz w:val="22"/>
          <w:szCs w:val="22"/>
          <w:lang w:eastAsia="zh-CN"/>
        </w:rPr>
        <w:t xml:space="preserve"> </w:t>
      </w:r>
      <w:r w:rsidRPr="00B16754">
        <w:rPr>
          <w:rFonts w:eastAsia="SimSun"/>
          <w:kern w:val="2"/>
          <w:sz w:val="22"/>
          <w:szCs w:val="22"/>
          <w:lang w:eastAsia="zh-CN"/>
        </w:rPr>
        <w:t>be an indication that is provided when the positioning performance</w:t>
      </w:r>
      <w:r w:rsidR="009D2491" w:rsidRPr="00B16754">
        <w:rPr>
          <w:rFonts w:eastAsia="SimSun"/>
          <w:kern w:val="2"/>
          <w:sz w:val="22"/>
          <w:szCs w:val="22"/>
          <w:lang w:eastAsia="zh-CN"/>
        </w:rPr>
        <w:t xml:space="preserve"> </w:t>
      </w:r>
      <w:r w:rsidRPr="00B16754">
        <w:rPr>
          <w:rFonts w:eastAsia="SimSun"/>
          <w:kern w:val="2"/>
          <w:sz w:val="22"/>
          <w:szCs w:val="22"/>
          <w:lang w:eastAsia="zh-CN"/>
        </w:rPr>
        <w:t>does not m</w:t>
      </w:r>
      <w:r w:rsidR="007137D3">
        <w:rPr>
          <w:rFonts w:eastAsia="SimSun"/>
          <w:kern w:val="2"/>
          <w:sz w:val="22"/>
          <w:szCs w:val="22"/>
          <w:lang w:eastAsia="zh-CN"/>
        </w:rPr>
        <w:t>eet the integrity requirements.</w:t>
      </w:r>
    </w:p>
    <w:p w14:paraId="62F74603" w14:textId="706922EA" w:rsidR="00603215" w:rsidRPr="00B16754" w:rsidRDefault="00603215"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Positioning Failure</w:t>
      </w:r>
      <w:r w:rsidR="00BC3986" w:rsidRPr="00B16754">
        <w:rPr>
          <w:rFonts w:eastAsia="SimSun"/>
          <w:kern w:val="2"/>
          <w:sz w:val="22"/>
          <w:szCs w:val="22"/>
          <w:lang w:eastAsia="zh-CN"/>
        </w:rPr>
        <w:t xml:space="preserve">: </w:t>
      </w:r>
      <w:r w:rsidRPr="00B16754">
        <w:rPr>
          <w:rFonts w:eastAsia="SimSun"/>
          <w:kern w:val="2"/>
          <w:sz w:val="22"/>
          <w:szCs w:val="22"/>
          <w:lang w:eastAsia="zh-CN"/>
        </w:rPr>
        <w:t>If the equipment is aware of the navigation mode/alert limit, a positioning</w:t>
      </w:r>
      <w:r w:rsidR="009D2491" w:rsidRPr="00B16754">
        <w:rPr>
          <w:rFonts w:eastAsia="SimSun"/>
          <w:kern w:val="2"/>
          <w:sz w:val="22"/>
          <w:szCs w:val="22"/>
          <w:lang w:eastAsia="zh-CN"/>
        </w:rPr>
        <w:t xml:space="preserve"> </w:t>
      </w:r>
      <w:r w:rsidRPr="00B16754">
        <w:rPr>
          <w:rFonts w:eastAsia="SimSun"/>
          <w:kern w:val="2"/>
          <w:sz w:val="22"/>
          <w:szCs w:val="22"/>
          <w:lang w:eastAsia="zh-CN"/>
        </w:rPr>
        <w:t>failure is defined to occur whenever the difference between the true position and</w:t>
      </w:r>
      <w:r w:rsidR="009D2491" w:rsidRPr="00B16754">
        <w:rPr>
          <w:rFonts w:eastAsia="SimSun"/>
          <w:kern w:val="2"/>
          <w:sz w:val="22"/>
          <w:szCs w:val="22"/>
          <w:lang w:eastAsia="zh-CN"/>
        </w:rPr>
        <w:t xml:space="preserve"> </w:t>
      </w:r>
      <w:r w:rsidRPr="00B16754">
        <w:rPr>
          <w:rFonts w:eastAsia="SimSun"/>
          <w:kern w:val="2"/>
          <w:sz w:val="22"/>
          <w:szCs w:val="22"/>
          <w:lang w:eastAsia="zh-CN"/>
        </w:rPr>
        <w:t>the indicated position exceeds the applicable alert limit. If the equipment is not aware of</w:t>
      </w:r>
      <w:r w:rsidR="009D2491" w:rsidRPr="00B16754">
        <w:rPr>
          <w:rFonts w:eastAsia="SimSun"/>
          <w:kern w:val="2"/>
          <w:sz w:val="22"/>
          <w:szCs w:val="22"/>
          <w:lang w:eastAsia="zh-CN"/>
        </w:rPr>
        <w:t xml:space="preserve"> </w:t>
      </w:r>
      <w:r w:rsidRPr="00B16754">
        <w:rPr>
          <w:rFonts w:eastAsia="SimSun"/>
          <w:kern w:val="2"/>
          <w:sz w:val="22"/>
          <w:szCs w:val="22"/>
          <w:lang w:eastAsia="zh-CN"/>
        </w:rPr>
        <w:t>the navigation mode/alert limit, a positioning failure is defined to occur whenever the difference</w:t>
      </w:r>
      <w:r w:rsidR="009D2491" w:rsidRPr="00B16754">
        <w:rPr>
          <w:rFonts w:eastAsia="SimSun"/>
          <w:kern w:val="2"/>
          <w:sz w:val="22"/>
          <w:szCs w:val="22"/>
          <w:lang w:eastAsia="zh-CN"/>
        </w:rPr>
        <w:t xml:space="preserve"> </w:t>
      </w:r>
      <w:r w:rsidRPr="00B16754">
        <w:rPr>
          <w:rFonts w:eastAsia="SimSun"/>
          <w:kern w:val="2"/>
          <w:sz w:val="22"/>
          <w:szCs w:val="22"/>
          <w:lang w:eastAsia="zh-CN"/>
        </w:rPr>
        <w:t>between the true position and the indicated position exceeds the applicable</w:t>
      </w:r>
      <w:r w:rsidR="009D2491" w:rsidRPr="00B16754">
        <w:rPr>
          <w:rFonts w:eastAsia="SimSun"/>
          <w:kern w:val="2"/>
          <w:sz w:val="22"/>
          <w:szCs w:val="22"/>
          <w:lang w:eastAsia="zh-CN"/>
        </w:rPr>
        <w:t xml:space="preserve"> </w:t>
      </w:r>
      <w:r w:rsidRPr="00B16754">
        <w:rPr>
          <w:rFonts w:eastAsia="SimSun"/>
          <w:kern w:val="2"/>
          <w:sz w:val="22"/>
          <w:szCs w:val="22"/>
          <w:lang w:eastAsia="zh-CN"/>
        </w:rPr>
        <w:t>protection level (either horizontal or vertical as applicable).</w:t>
      </w:r>
    </w:p>
    <w:p w14:paraId="0BC98385" w14:textId="7CC7786D" w:rsidR="00603215" w:rsidRPr="00B16754" w:rsidRDefault="00603215"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Time-To-Alert</w:t>
      </w:r>
      <w:r w:rsidR="00BC3986" w:rsidRPr="00B16754">
        <w:rPr>
          <w:rFonts w:eastAsia="SimSun"/>
          <w:kern w:val="2"/>
          <w:sz w:val="22"/>
          <w:szCs w:val="22"/>
          <w:lang w:eastAsia="zh-CN"/>
        </w:rPr>
        <w:t xml:space="preserve">: </w:t>
      </w:r>
      <w:r w:rsidRPr="00B16754">
        <w:rPr>
          <w:rFonts w:eastAsia="SimSun"/>
          <w:kern w:val="2"/>
          <w:sz w:val="22"/>
          <w:szCs w:val="22"/>
          <w:lang w:eastAsia="zh-CN"/>
        </w:rPr>
        <w:t xml:space="preserve">Time-to-Alert </w:t>
      </w:r>
      <w:r w:rsidR="00BC3986" w:rsidRPr="00B16754">
        <w:rPr>
          <w:rFonts w:eastAsia="SimSun"/>
          <w:kern w:val="2"/>
          <w:sz w:val="22"/>
          <w:szCs w:val="22"/>
          <w:lang w:eastAsia="zh-CN"/>
        </w:rPr>
        <w:t>(</w:t>
      </w:r>
      <w:r w:rsidR="00BC3986" w:rsidRPr="00B16754">
        <w:rPr>
          <w:rFonts w:eastAsia="SimSun"/>
          <w:b/>
          <w:kern w:val="2"/>
          <w:sz w:val="22"/>
          <w:szCs w:val="22"/>
          <w:lang w:eastAsia="zh-CN"/>
        </w:rPr>
        <w:t>TTA</w:t>
      </w:r>
      <w:r w:rsidR="00BC3986" w:rsidRPr="00B16754">
        <w:rPr>
          <w:rFonts w:eastAsia="SimSun"/>
          <w:kern w:val="2"/>
          <w:sz w:val="22"/>
          <w:szCs w:val="22"/>
          <w:lang w:eastAsia="zh-CN"/>
        </w:rPr>
        <w:t xml:space="preserve">) </w:t>
      </w:r>
      <w:r w:rsidRPr="00B16754">
        <w:rPr>
          <w:rFonts w:eastAsia="SimSun"/>
          <w:kern w:val="2"/>
          <w:sz w:val="22"/>
          <w:szCs w:val="22"/>
          <w:lang w:eastAsia="zh-CN"/>
        </w:rPr>
        <w:t>is the maximum allowable elapsed time from the onset of a positioning failure until the e</w:t>
      </w:r>
      <w:r w:rsidR="007137D3">
        <w:rPr>
          <w:rFonts w:eastAsia="SimSun"/>
          <w:kern w:val="2"/>
          <w:sz w:val="22"/>
          <w:szCs w:val="22"/>
          <w:lang w:eastAsia="zh-CN"/>
        </w:rPr>
        <w:t>quipment annunciates the alert.</w:t>
      </w:r>
    </w:p>
    <w:p w14:paraId="264F05D5" w14:textId="3A3016FA" w:rsidR="00BC3986" w:rsidRPr="00B16754" w:rsidRDefault="00BC398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Missed Alert</w:t>
      </w:r>
      <w:r w:rsidRPr="00B16754">
        <w:rPr>
          <w:rFonts w:eastAsia="SimSun"/>
          <w:kern w:val="2"/>
          <w:sz w:val="22"/>
          <w:szCs w:val="22"/>
          <w:lang w:eastAsia="zh-CN"/>
        </w:rPr>
        <w:t>: Positioning failures which are not ann</w:t>
      </w:r>
      <w:r w:rsidR="00AD6C08">
        <w:rPr>
          <w:rFonts w:eastAsia="SimSun"/>
          <w:kern w:val="2"/>
          <w:sz w:val="22"/>
          <w:szCs w:val="22"/>
          <w:lang w:eastAsia="zh-CN"/>
        </w:rPr>
        <w:t>ounced</w:t>
      </w:r>
      <w:r w:rsidRPr="00B16754">
        <w:rPr>
          <w:rFonts w:eastAsia="SimSun"/>
          <w:kern w:val="2"/>
          <w:sz w:val="22"/>
          <w:szCs w:val="22"/>
          <w:lang w:eastAsia="zh-CN"/>
        </w:rPr>
        <w:t xml:space="preserve"> (as an alert) within the time-to-alert are defined to be missed ale</w:t>
      </w:r>
      <w:r w:rsidR="007137D3">
        <w:rPr>
          <w:rFonts w:eastAsia="SimSun"/>
          <w:kern w:val="2"/>
          <w:sz w:val="22"/>
          <w:szCs w:val="22"/>
          <w:lang w:eastAsia="zh-CN"/>
        </w:rPr>
        <w:t>rts.</w:t>
      </w:r>
    </w:p>
    <w:p w14:paraId="0A1A4245" w14:textId="07510701" w:rsidR="00BC3986" w:rsidRPr="00B16754" w:rsidRDefault="00BC398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False Detection</w:t>
      </w:r>
      <w:r w:rsidRPr="00B16754">
        <w:rPr>
          <w:rFonts w:eastAsia="SimSun"/>
          <w:kern w:val="2"/>
          <w:sz w:val="22"/>
          <w:szCs w:val="22"/>
          <w:lang w:eastAsia="zh-CN"/>
        </w:rPr>
        <w:t>: A false detection is defined as the detection of a positioning failure when a positi</w:t>
      </w:r>
      <w:r w:rsidR="007137D3">
        <w:rPr>
          <w:rFonts w:eastAsia="SimSun"/>
          <w:kern w:val="2"/>
          <w:sz w:val="22"/>
          <w:szCs w:val="22"/>
          <w:lang w:eastAsia="zh-CN"/>
        </w:rPr>
        <w:t>oning failure has not occurred.</w:t>
      </w:r>
    </w:p>
    <w:p w14:paraId="1B7639D5" w14:textId="008AE706" w:rsidR="00BC3986" w:rsidRPr="00B16754" w:rsidRDefault="00BC398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False Alert</w:t>
      </w:r>
      <w:r w:rsidRPr="00B16754">
        <w:rPr>
          <w:rFonts w:eastAsia="SimSun"/>
          <w:kern w:val="2"/>
          <w:sz w:val="22"/>
          <w:szCs w:val="22"/>
          <w:lang w:eastAsia="zh-CN"/>
        </w:rPr>
        <w:t xml:space="preserve">: A false alert is defined as the indication of a positioning failure when a positioning failure has not occurred (a result of false detection). A false alert </w:t>
      </w:r>
      <w:r w:rsidR="007137D3">
        <w:rPr>
          <w:rFonts w:eastAsia="SimSun"/>
          <w:kern w:val="2"/>
          <w:sz w:val="22"/>
          <w:szCs w:val="22"/>
          <w:lang w:eastAsia="zh-CN"/>
        </w:rPr>
        <w:t>would cause a navigation alert.</w:t>
      </w:r>
    </w:p>
    <w:p w14:paraId="73341082" w14:textId="0251E5AA" w:rsidR="00DF2667" w:rsidRPr="00B16754" w:rsidRDefault="00DF2667" w:rsidP="00F13858">
      <w:pPr>
        <w:keepNext/>
        <w:overflowPunct/>
        <w:snapToGrid w:val="0"/>
        <w:spacing w:before="240" w:after="120"/>
        <w:jc w:val="both"/>
        <w:textAlignment w:val="auto"/>
        <w:rPr>
          <w:rFonts w:eastAsia="SimSun"/>
          <w:b/>
          <w:kern w:val="2"/>
          <w:sz w:val="22"/>
          <w:szCs w:val="22"/>
          <w:lang w:eastAsia="zh-CN"/>
        </w:rPr>
      </w:pPr>
      <w:r w:rsidRPr="00B16754">
        <w:rPr>
          <w:rFonts w:eastAsia="SimSun"/>
          <w:b/>
          <w:kern w:val="2"/>
          <w:sz w:val="22"/>
          <w:szCs w:val="22"/>
          <w:lang w:eastAsia="zh-CN"/>
        </w:rPr>
        <w:t>Alert Limits and Protection Levels</w:t>
      </w:r>
    </w:p>
    <w:p w14:paraId="1EE79062" w14:textId="2597C594" w:rsidR="00BC3986" w:rsidRPr="00B16754" w:rsidRDefault="00BC398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 xml:space="preserve">The concept of alert limit is related to the largest position error which still results in a safe operation. </w:t>
      </w:r>
      <w:r w:rsidR="003E16AC" w:rsidRPr="00B16754">
        <w:rPr>
          <w:rFonts w:eastAsia="SimSun"/>
          <w:kern w:val="2"/>
          <w:sz w:val="22"/>
          <w:szCs w:val="22"/>
          <w:lang w:eastAsia="zh-CN"/>
        </w:rPr>
        <w:t xml:space="preserve">While the </w:t>
      </w:r>
      <w:r w:rsidR="00941534" w:rsidRPr="00B16754">
        <w:rPr>
          <w:rFonts w:eastAsia="SimSun"/>
          <w:kern w:val="2"/>
          <w:sz w:val="22"/>
          <w:szCs w:val="22"/>
          <w:lang w:eastAsia="zh-CN"/>
        </w:rPr>
        <w:t xml:space="preserve">position </w:t>
      </w:r>
      <w:r w:rsidR="003E16AC" w:rsidRPr="00B16754">
        <w:rPr>
          <w:rFonts w:eastAsia="SimSun"/>
          <w:kern w:val="2"/>
          <w:sz w:val="22"/>
          <w:szCs w:val="22"/>
          <w:lang w:eastAsia="zh-CN"/>
        </w:rPr>
        <w:t>protection level</w:t>
      </w:r>
      <w:r w:rsidR="00941534" w:rsidRPr="00B16754">
        <w:rPr>
          <w:rFonts w:eastAsia="SimSun"/>
          <w:kern w:val="2"/>
          <w:sz w:val="22"/>
          <w:szCs w:val="22"/>
          <w:lang w:eastAsia="zh-CN"/>
        </w:rPr>
        <w:t xml:space="preserve"> (see protection level definition)</w:t>
      </w:r>
      <w:r w:rsidR="003E16AC" w:rsidRPr="00B16754">
        <w:rPr>
          <w:rFonts w:eastAsia="SimSun"/>
          <w:kern w:val="2"/>
          <w:sz w:val="22"/>
          <w:szCs w:val="22"/>
          <w:lang w:eastAsia="zh-CN"/>
        </w:rPr>
        <w:t xml:space="preserve"> is the statistical bound of the position error, computed so as to guarantee that the probability of the position error exceeding said number is smaller than or equal to </w:t>
      </w:r>
      <w:r w:rsidR="007137D3">
        <w:rPr>
          <w:rFonts w:eastAsia="SimSun"/>
          <w:kern w:val="2"/>
          <w:sz w:val="22"/>
          <w:szCs w:val="22"/>
          <w:lang w:eastAsia="zh-CN"/>
        </w:rPr>
        <w:t>a certain required probability.</w:t>
      </w:r>
    </w:p>
    <w:p w14:paraId="7EBE8654" w14:textId="26D5E772" w:rsidR="00791CA6" w:rsidRPr="00B16754" w:rsidRDefault="000B169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From [3</w:t>
      </w:r>
      <w:r w:rsidR="00791CA6" w:rsidRPr="00B16754">
        <w:rPr>
          <w:rFonts w:eastAsia="SimSun"/>
          <w:kern w:val="2"/>
          <w:sz w:val="22"/>
          <w:szCs w:val="22"/>
          <w:lang w:eastAsia="zh-CN"/>
        </w:rPr>
        <w:t xml:space="preserve">] we </w:t>
      </w:r>
      <w:r w:rsidR="00603215" w:rsidRPr="00B16754">
        <w:rPr>
          <w:rFonts w:eastAsia="SimSun"/>
          <w:kern w:val="2"/>
          <w:sz w:val="22"/>
          <w:szCs w:val="22"/>
          <w:lang w:eastAsia="zh-CN"/>
        </w:rPr>
        <w:t>extract generic definitions for</w:t>
      </w:r>
      <w:r w:rsidR="007137D3">
        <w:rPr>
          <w:rFonts w:eastAsia="SimSun"/>
          <w:kern w:val="2"/>
          <w:sz w:val="22"/>
          <w:szCs w:val="22"/>
          <w:lang w:eastAsia="zh-CN"/>
        </w:rPr>
        <w:t xml:space="preserve"> HAL/VAL and HPL/VPL:</w:t>
      </w:r>
    </w:p>
    <w:p w14:paraId="50D84E68" w14:textId="44FF1585" w:rsidR="00DF2667"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Horizontal Alert Limit</w:t>
      </w:r>
      <w:r w:rsidRPr="00B16754">
        <w:rPr>
          <w:rFonts w:eastAsia="SimSun"/>
          <w:kern w:val="2"/>
          <w:sz w:val="22"/>
          <w:szCs w:val="22"/>
          <w:lang w:eastAsia="zh-CN"/>
        </w:rPr>
        <w:t>: The Horizontal Alert Limit (</w:t>
      </w:r>
      <w:r w:rsidRPr="00B16754">
        <w:rPr>
          <w:rFonts w:eastAsia="SimSun"/>
          <w:b/>
          <w:kern w:val="2"/>
          <w:sz w:val="22"/>
          <w:szCs w:val="22"/>
          <w:lang w:eastAsia="zh-CN"/>
        </w:rPr>
        <w:t>HAL</w:t>
      </w:r>
      <w:r w:rsidRPr="00B16754">
        <w:rPr>
          <w:rFonts w:eastAsia="SimSun"/>
          <w:kern w:val="2"/>
          <w:sz w:val="22"/>
          <w:szCs w:val="22"/>
          <w:lang w:eastAsia="zh-CN"/>
        </w:rPr>
        <w:t>) is the radius of a circle in the horizontal plane (the local plane tangent to the WGS-84 ellipsoid), with its center being at the true position, which describes the region which is required to contain the indicated horizontal position with the required probability for a particular navigation mode (e.g., 1-10</w:t>
      </w:r>
      <w:r w:rsidRPr="00B16754">
        <w:rPr>
          <w:rFonts w:eastAsia="SimSun"/>
          <w:kern w:val="2"/>
          <w:sz w:val="22"/>
          <w:szCs w:val="22"/>
          <w:vertAlign w:val="superscript"/>
          <w:lang w:eastAsia="zh-CN"/>
        </w:rPr>
        <w:t>-7</w:t>
      </w:r>
      <w:r w:rsidRPr="00B16754">
        <w:rPr>
          <w:rFonts w:eastAsia="SimSun"/>
          <w:kern w:val="2"/>
          <w:sz w:val="22"/>
          <w:szCs w:val="22"/>
          <w:lang w:eastAsia="zh-CN"/>
        </w:rPr>
        <w:t xml:space="preserve"> per flight hour)</w:t>
      </w:r>
      <w:r w:rsidR="00791CA6" w:rsidRPr="00B16754">
        <w:rPr>
          <w:rFonts w:eastAsia="SimSun"/>
          <w:kern w:val="2"/>
          <w:sz w:val="22"/>
          <w:szCs w:val="22"/>
          <w:lang w:eastAsia="zh-CN"/>
        </w:rPr>
        <w:t>.</w:t>
      </w:r>
    </w:p>
    <w:p w14:paraId="63D59A44" w14:textId="6625E9AC" w:rsidR="00791CA6"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Vertical Alert Limit</w:t>
      </w:r>
      <w:r w:rsidRPr="00B16754">
        <w:rPr>
          <w:rFonts w:eastAsia="SimSun"/>
          <w:kern w:val="2"/>
          <w:sz w:val="22"/>
          <w:szCs w:val="22"/>
          <w:lang w:eastAsia="zh-CN"/>
        </w:rPr>
        <w:t xml:space="preserve">: The Vertical Alert Limit </w:t>
      </w:r>
      <w:r w:rsidR="00603215" w:rsidRPr="00B16754">
        <w:rPr>
          <w:rFonts w:eastAsia="SimSun"/>
          <w:kern w:val="2"/>
          <w:sz w:val="22"/>
          <w:szCs w:val="22"/>
          <w:lang w:eastAsia="zh-CN"/>
        </w:rPr>
        <w:t>(</w:t>
      </w:r>
      <w:r w:rsidR="00603215" w:rsidRPr="00B16754">
        <w:rPr>
          <w:rFonts w:eastAsia="SimSun"/>
          <w:b/>
          <w:kern w:val="2"/>
          <w:sz w:val="22"/>
          <w:szCs w:val="22"/>
          <w:lang w:eastAsia="zh-CN"/>
        </w:rPr>
        <w:t>VAL</w:t>
      </w:r>
      <w:r w:rsidR="00603215" w:rsidRPr="00B16754">
        <w:rPr>
          <w:rFonts w:eastAsia="SimSun"/>
          <w:kern w:val="2"/>
          <w:sz w:val="22"/>
          <w:szCs w:val="22"/>
          <w:lang w:eastAsia="zh-CN"/>
        </w:rPr>
        <w:t xml:space="preserve">) </w:t>
      </w:r>
      <w:r w:rsidRPr="00B16754">
        <w:rPr>
          <w:rFonts w:eastAsia="SimSun"/>
          <w:kern w:val="2"/>
          <w:sz w:val="22"/>
          <w:szCs w:val="22"/>
          <w:lang w:eastAsia="zh-CN"/>
        </w:rPr>
        <w:t xml:space="preserve">is half the length of a segment on the vertical axis (perpendicular to the horizontal plane of WGS-84 ellipsoid), with its center being at the true position, which describes the region which is required to contain the indicated vertical position with </w:t>
      </w:r>
      <w:r w:rsidR="00791CA6" w:rsidRPr="00B16754">
        <w:rPr>
          <w:rFonts w:eastAsia="SimSun"/>
          <w:kern w:val="2"/>
          <w:sz w:val="22"/>
          <w:szCs w:val="22"/>
          <w:lang w:eastAsia="zh-CN"/>
        </w:rPr>
        <w:t xml:space="preserve">the required probability for a particular navigation mode (e.g., </w:t>
      </w:r>
      <w:r w:rsidRPr="00B16754">
        <w:rPr>
          <w:rFonts w:eastAsia="SimSun"/>
          <w:kern w:val="2"/>
          <w:sz w:val="22"/>
          <w:szCs w:val="22"/>
          <w:lang w:eastAsia="zh-CN"/>
        </w:rPr>
        <w:t>a probability of 1-10</w:t>
      </w:r>
      <w:r w:rsidRPr="00B16754">
        <w:rPr>
          <w:rFonts w:eastAsia="SimSun"/>
          <w:kern w:val="2"/>
          <w:sz w:val="22"/>
          <w:szCs w:val="22"/>
          <w:vertAlign w:val="superscript"/>
          <w:lang w:eastAsia="zh-CN"/>
        </w:rPr>
        <w:t>-7</w:t>
      </w:r>
      <w:r w:rsidRPr="00B16754">
        <w:rPr>
          <w:rFonts w:eastAsia="SimSun"/>
          <w:kern w:val="2"/>
          <w:sz w:val="22"/>
          <w:szCs w:val="22"/>
          <w:lang w:eastAsia="zh-CN"/>
        </w:rPr>
        <w:t xml:space="preserve"> per approach</w:t>
      </w:r>
      <w:r w:rsidR="00791CA6" w:rsidRPr="00B16754">
        <w:rPr>
          <w:rFonts w:eastAsia="SimSun"/>
          <w:kern w:val="2"/>
          <w:sz w:val="22"/>
          <w:szCs w:val="22"/>
          <w:lang w:eastAsia="zh-CN"/>
        </w:rPr>
        <w:t>)</w:t>
      </w:r>
      <w:r w:rsidR="007137D3">
        <w:rPr>
          <w:rFonts w:eastAsia="SimSun"/>
          <w:kern w:val="2"/>
          <w:sz w:val="22"/>
          <w:szCs w:val="22"/>
          <w:lang w:eastAsia="zh-CN"/>
        </w:rPr>
        <w:t>.</w:t>
      </w:r>
    </w:p>
    <w:p w14:paraId="6F7E1F77" w14:textId="77777777" w:rsidR="00791CA6" w:rsidRPr="00B16754" w:rsidRDefault="00791CA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Horizontal Protection Level</w:t>
      </w:r>
      <w:r w:rsidRPr="00B16754">
        <w:rPr>
          <w:rFonts w:eastAsia="SimSun"/>
          <w:kern w:val="2"/>
          <w:sz w:val="22"/>
          <w:szCs w:val="22"/>
          <w:lang w:eastAsia="zh-CN"/>
        </w:rPr>
        <w:t>: The Horizontal Protection Level (</w:t>
      </w:r>
      <w:r w:rsidRPr="00B16754">
        <w:rPr>
          <w:rFonts w:eastAsia="SimSun"/>
          <w:b/>
          <w:kern w:val="2"/>
          <w:sz w:val="22"/>
          <w:szCs w:val="22"/>
          <w:lang w:eastAsia="zh-CN"/>
        </w:rPr>
        <w:t>HPL</w:t>
      </w:r>
      <w:r w:rsidRPr="00B16754">
        <w:rPr>
          <w:rFonts w:eastAsia="SimSun"/>
          <w:kern w:val="2"/>
          <w:sz w:val="22"/>
          <w:szCs w:val="22"/>
          <w:lang w:eastAsia="zh-CN"/>
        </w:rPr>
        <w:t>) is the radius of a circle in the horizontal plane (the plane tangent to the WGS-84 ellipsoid), with its center being at the true position, which describes the region which is assured to contain the indicated horizontal position with the probability required for a particular navigation mode. It is the horizontal region for which the missed alert requirement can be met.</w:t>
      </w:r>
    </w:p>
    <w:p w14:paraId="2F6A364D" w14:textId="3C0C0E6D" w:rsidR="00DF2667" w:rsidRPr="00B16754" w:rsidRDefault="00791CA6"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Vertical Protection Level</w:t>
      </w:r>
      <w:r w:rsidRPr="00B16754">
        <w:rPr>
          <w:rFonts w:eastAsia="SimSun"/>
          <w:kern w:val="2"/>
          <w:sz w:val="22"/>
          <w:szCs w:val="22"/>
          <w:lang w:eastAsia="zh-CN"/>
        </w:rPr>
        <w:t>: The Vertical Protection Level (</w:t>
      </w:r>
      <w:r w:rsidRPr="00B16754">
        <w:rPr>
          <w:rFonts w:eastAsia="SimSun"/>
          <w:b/>
          <w:kern w:val="2"/>
          <w:sz w:val="22"/>
          <w:szCs w:val="22"/>
          <w:lang w:eastAsia="zh-CN"/>
        </w:rPr>
        <w:t>VPL</w:t>
      </w:r>
      <w:r w:rsidRPr="00B16754">
        <w:rPr>
          <w:rFonts w:eastAsia="SimSun"/>
          <w:kern w:val="2"/>
          <w:sz w:val="22"/>
          <w:szCs w:val="22"/>
          <w:lang w:eastAsia="zh-CN"/>
        </w:rPr>
        <w:t>) is half the length of a segment on the vertical axis (perpendicular to the horizontal plane of WGS-84 ellipsoid), with its center being at the true position, which describes the region which is assured to contain the indicated vertical position with the probability required for a particular navigation mode. It defines the vertical region for which the misse</w:t>
      </w:r>
      <w:r w:rsidR="007137D3">
        <w:rPr>
          <w:rFonts w:eastAsia="SimSun"/>
          <w:kern w:val="2"/>
          <w:sz w:val="22"/>
          <w:szCs w:val="22"/>
          <w:lang w:eastAsia="zh-CN"/>
        </w:rPr>
        <w:t>d alert requirement can be met.</w:t>
      </w:r>
    </w:p>
    <w:p w14:paraId="503C1876" w14:textId="7575D906" w:rsidR="000F7E2A" w:rsidRPr="00B16754" w:rsidRDefault="000F7E2A" w:rsidP="00F13858">
      <w:pPr>
        <w:keepNext/>
        <w:overflowPunct/>
        <w:snapToGrid w:val="0"/>
        <w:spacing w:after="120"/>
        <w:jc w:val="both"/>
        <w:textAlignment w:val="auto"/>
        <w:rPr>
          <w:rFonts w:eastAsia="SimSun"/>
          <w:b/>
          <w:kern w:val="2"/>
          <w:sz w:val="22"/>
          <w:szCs w:val="22"/>
          <w:lang w:eastAsia="zh-CN"/>
        </w:rPr>
      </w:pPr>
      <w:r w:rsidRPr="00B16754">
        <w:rPr>
          <w:rFonts w:eastAsia="SimSun"/>
          <w:b/>
          <w:kern w:val="2"/>
          <w:sz w:val="22"/>
          <w:szCs w:val="22"/>
          <w:lang w:eastAsia="zh-CN"/>
        </w:rPr>
        <w:lastRenderedPageBreak/>
        <w:t>Authentication</w:t>
      </w:r>
    </w:p>
    <w:p w14:paraId="5E619BE9" w14:textId="44A7EAC0" w:rsidR="000F7E2A" w:rsidRPr="00B16754" w:rsidRDefault="000F7E2A"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Provision of assurance that the location-related data associated with a location target has been derived from real</w:t>
      </w:r>
      <w:r w:rsidR="007137D3">
        <w:rPr>
          <w:rFonts w:eastAsia="SimSun"/>
          <w:kern w:val="2"/>
          <w:sz w:val="22"/>
          <w:szCs w:val="22"/>
          <w:lang w:eastAsia="zh-CN"/>
        </w:rPr>
        <w:t xml:space="preserve"> and not falsified signals [4].</w:t>
      </w:r>
    </w:p>
    <w:p w14:paraId="6D7F1208" w14:textId="285B528E" w:rsidR="00DF2667" w:rsidRPr="00B16754" w:rsidRDefault="00DF2667" w:rsidP="00F13858">
      <w:pPr>
        <w:keepNext/>
        <w:overflowPunct/>
        <w:snapToGrid w:val="0"/>
        <w:spacing w:after="120"/>
        <w:jc w:val="both"/>
        <w:textAlignment w:val="auto"/>
        <w:rPr>
          <w:rFonts w:eastAsia="SimSun"/>
          <w:kern w:val="2"/>
          <w:sz w:val="22"/>
          <w:szCs w:val="22"/>
          <w:lang w:eastAsia="zh-CN"/>
        </w:rPr>
      </w:pPr>
      <w:r w:rsidRPr="00B16754">
        <w:rPr>
          <w:rFonts w:eastAsia="SimSun"/>
          <w:b/>
          <w:kern w:val="2"/>
          <w:sz w:val="22"/>
          <w:szCs w:val="22"/>
          <w:lang w:eastAsia="zh-CN"/>
        </w:rPr>
        <w:t>Availability</w:t>
      </w:r>
    </w:p>
    <w:p w14:paraId="47B45DCB" w14:textId="2F733900" w:rsidR="00DF2667"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The availability of a navigation system is the ability of the system to provide the required function and performance at the initiation of the intended operation. Availability is an indication of the ability of the system to provide usable service within the specified coverage area. Signal availability is the percentage of time that navigational signals transmitted from external sources are available for use. Availability is a function of both the physical characteristics of the environment and the technical capabilitie</w:t>
      </w:r>
      <w:r w:rsidR="007137D3">
        <w:rPr>
          <w:rFonts w:eastAsia="SimSun"/>
          <w:kern w:val="2"/>
          <w:sz w:val="22"/>
          <w:szCs w:val="22"/>
          <w:lang w:eastAsia="zh-CN"/>
        </w:rPr>
        <w:t>s of the transmitter facilities</w:t>
      </w:r>
      <w:r w:rsidRPr="00B16754">
        <w:rPr>
          <w:rFonts w:eastAsia="SimSun"/>
          <w:kern w:val="2"/>
          <w:sz w:val="22"/>
          <w:szCs w:val="22"/>
          <w:lang w:eastAsia="zh-CN"/>
        </w:rPr>
        <w:t xml:space="preserve"> [</w:t>
      </w:r>
      <w:r w:rsidR="000B1696" w:rsidRPr="00B16754">
        <w:rPr>
          <w:rFonts w:eastAsia="SimSun"/>
          <w:kern w:val="2"/>
          <w:sz w:val="22"/>
          <w:szCs w:val="22"/>
          <w:lang w:eastAsia="zh-CN"/>
        </w:rPr>
        <w:t>3</w:t>
      </w:r>
      <w:r w:rsidRPr="00B16754">
        <w:rPr>
          <w:rFonts w:eastAsia="SimSun"/>
          <w:kern w:val="2"/>
          <w:sz w:val="22"/>
          <w:szCs w:val="22"/>
          <w:lang w:eastAsia="zh-CN"/>
        </w:rPr>
        <w:t>]</w:t>
      </w:r>
      <w:r w:rsidR="007137D3">
        <w:rPr>
          <w:rFonts w:eastAsia="SimSun"/>
          <w:kern w:val="2"/>
          <w:sz w:val="22"/>
          <w:szCs w:val="22"/>
          <w:lang w:eastAsia="zh-CN"/>
        </w:rPr>
        <w:t>.</w:t>
      </w:r>
    </w:p>
    <w:p w14:paraId="69D4BB92" w14:textId="5CA2A223" w:rsidR="00941534" w:rsidRPr="00B16754" w:rsidRDefault="00941534" w:rsidP="00F13858">
      <w:pPr>
        <w:keepNext/>
        <w:overflowPunct/>
        <w:snapToGrid w:val="0"/>
        <w:spacing w:after="120"/>
        <w:jc w:val="both"/>
        <w:textAlignment w:val="auto"/>
        <w:rPr>
          <w:rFonts w:eastAsia="SimSun"/>
          <w:b/>
          <w:kern w:val="2"/>
          <w:sz w:val="22"/>
          <w:szCs w:val="22"/>
          <w:lang w:eastAsia="zh-CN"/>
        </w:rPr>
      </w:pPr>
      <w:r w:rsidRPr="00B16754">
        <w:rPr>
          <w:rFonts w:eastAsia="SimSun"/>
          <w:b/>
          <w:kern w:val="2"/>
          <w:sz w:val="22"/>
          <w:szCs w:val="22"/>
          <w:lang w:eastAsia="zh-CN"/>
        </w:rPr>
        <w:t>Confidence Interval and Confidence Level</w:t>
      </w:r>
    </w:p>
    <w:p w14:paraId="4CE05420" w14:textId="207670DC" w:rsidR="00941534" w:rsidRPr="00B16754" w:rsidRDefault="00941534"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Confidence Interval</w:t>
      </w:r>
      <w:r w:rsidRPr="00B16754">
        <w:rPr>
          <w:rFonts w:eastAsia="SimSun"/>
          <w:kern w:val="2"/>
          <w:sz w:val="22"/>
          <w:szCs w:val="22"/>
          <w:lang w:eastAsia="zh-CN"/>
        </w:rPr>
        <w:t xml:space="preserve"> is the range of values that likely would contain an unknown population parameter.</w:t>
      </w:r>
    </w:p>
    <w:p w14:paraId="212CB63E" w14:textId="2F2210B8" w:rsidR="00941534" w:rsidRPr="00B16754" w:rsidRDefault="00941534"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t>Confidence Level</w:t>
      </w:r>
      <w:r w:rsidRPr="00B16754">
        <w:rPr>
          <w:rFonts w:eastAsia="SimSun"/>
          <w:kern w:val="2"/>
          <w:sz w:val="22"/>
          <w:szCs w:val="22"/>
          <w:lang w:eastAsia="zh-CN"/>
        </w:rPr>
        <w:t xml:space="preserve"> refers to the percentage of probability, or certainty, that the confidence interval would contain the true population parameter when you d</w:t>
      </w:r>
      <w:r w:rsidR="007137D3">
        <w:rPr>
          <w:rFonts w:eastAsia="SimSun"/>
          <w:kern w:val="2"/>
          <w:sz w:val="22"/>
          <w:szCs w:val="22"/>
          <w:lang w:eastAsia="zh-CN"/>
        </w:rPr>
        <w:t>raw a random sample many times.</w:t>
      </w:r>
    </w:p>
    <w:p w14:paraId="3407749E" w14:textId="527ADF83" w:rsidR="00DF2667" w:rsidRPr="00B16754" w:rsidRDefault="00DF2667" w:rsidP="00F13858">
      <w:pPr>
        <w:keepNext/>
        <w:overflowPunct/>
        <w:snapToGrid w:val="0"/>
        <w:spacing w:after="120"/>
        <w:jc w:val="both"/>
        <w:textAlignment w:val="auto"/>
        <w:rPr>
          <w:rFonts w:eastAsia="SimSun"/>
          <w:kern w:val="2"/>
          <w:sz w:val="22"/>
          <w:szCs w:val="22"/>
          <w:lang w:eastAsia="zh-CN"/>
        </w:rPr>
      </w:pPr>
      <w:r w:rsidRPr="00B16754">
        <w:rPr>
          <w:rFonts w:eastAsia="SimSun"/>
          <w:b/>
          <w:kern w:val="2"/>
          <w:sz w:val="22"/>
          <w:szCs w:val="22"/>
          <w:lang w:eastAsia="zh-CN"/>
        </w:rPr>
        <w:t>Continuity</w:t>
      </w:r>
    </w:p>
    <w:p w14:paraId="3021EF4F" w14:textId="402CC64D" w:rsidR="00DF2667"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The continuity of a system is the ability of the total system (comprising all elements necessary to maintain the position within a defined area or space volume) to perform its function without interruption during the intended operation. More specifically, continuity is the probability that the specified system performance will be maintained for the duration of a phase of operation, presuming that the system was available at the beginning of that phase of operation, and predicted to exist throughou</w:t>
      </w:r>
      <w:r w:rsidR="007137D3">
        <w:rPr>
          <w:rFonts w:eastAsia="SimSun"/>
          <w:kern w:val="2"/>
          <w:sz w:val="22"/>
          <w:szCs w:val="22"/>
          <w:lang w:eastAsia="zh-CN"/>
        </w:rPr>
        <w:t xml:space="preserve">t the operation </w:t>
      </w:r>
      <w:r w:rsidR="000B1696" w:rsidRPr="00B16754">
        <w:rPr>
          <w:rFonts w:eastAsia="SimSun"/>
          <w:kern w:val="2"/>
          <w:sz w:val="22"/>
          <w:szCs w:val="22"/>
          <w:lang w:eastAsia="zh-CN"/>
        </w:rPr>
        <w:t>[3</w:t>
      </w:r>
      <w:r w:rsidRPr="00B16754">
        <w:rPr>
          <w:rFonts w:eastAsia="SimSun"/>
          <w:kern w:val="2"/>
          <w:sz w:val="22"/>
          <w:szCs w:val="22"/>
          <w:lang w:eastAsia="zh-CN"/>
        </w:rPr>
        <w:t>]</w:t>
      </w:r>
      <w:r w:rsidR="007137D3">
        <w:rPr>
          <w:rFonts w:eastAsia="SimSun"/>
          <w:kern w:val="2"/>
          <w:sz w:val="22"/>
          <w:szCs w:val="22"/>
          <w:lang w:eastAsia="zh-CN"/>
        </w:rPr>
        <w:t>.</w:t>
      </w:r>
    </w:p>
    <w:p w14:paraId="6EE5AEE1" w14:textId="4EDD7AD5" w:rsidR="00DF2667" w:rsidRPr="00B16754" w:rsidRDefault="00DF2667" w:rsidP="00F13858">
      <w:pPr>
        <w:keepNext/>
        <w:overflowPunct/>
        <w:snapToGrid w:val="0"/>
        <w:spacing w:after="120"/>
        <w:jc w:val="both"/>
        <w:textAlignment w:val="auto"/>
        <w:rPr>
          <w:rFonts w:eastAsia="SimSun"/>
          <w:kern w:val="2"/>
          <w:sz w:val="22"/>
          <w:szCs w:val="22"/>
          <w:lang w:eastAsia="zh-CN"/>
        </w:rPr>
      </w:pPr>
      <w:r w:rsidRPr="00B16754">
        <w:rPr>
          <w:rFonts w:eastAsia="SimSun"/>
          <w:b/>
          <w:kern w:val="2"/>
          <w:sz w:val="22"/>
          <w:szCs w:val="22"/>
          <w:lang w:eastAsia="zh-CN"/>
        </w:rPr>
        <w:t>Coverage</w:t>
      </w:r>
    </w:p>
    <w:p w14:paraId="0D06A392" w14:textId="3A1676CD" w:rsidR="00DF2667"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The coverage provided by a radionavigation system is that surface area or space volume in which the signals are adequate to permit the user to determine position to a specified level of accuracy. Coverage is influenced by system geometry, signal power levels, receiver sensitivity, atmospheric noise conditions and other factors w</w:t>
      </w:r>
      <w:r w:rsidR="007137D3">
        <w:rPr>
          <w:rFonts w:eastAsia="SimSun"/>
          <w:kern w:val="2"/>
          <w:sz w:val="22"/>
          <w:szCs w:val="22"/>
          <w:lang w:eastAsia="zh-CN"/>
        </w:rPr>
        <w:t xml:space="preserve">hich affect signal availability </w:t>
      </w:r>
      <w:r w:rsidR="000B1696" w:rsidRPr="00B16754">
        <w:rPr>
          <w:rFonts w:eastAsia="SimSun"/>
          <w:kern w:val="2"/>
          <w:sz w:val="22"/>
          <w:szCs w:val="22"/>
          <w:lang w:eastAsia="zh-CN"/>
        </w:rPr>
        <w:t>[3</w:t>
      </w:r>
      <w:r w:rsidR="007137D3">
        <w:rPr>
          <w:rFonts w:eastAsia="SimSun"/>
          <w:kern w:val="2"/>
          <w:sz w:val="22"/>
          <w:szCs w:val="22"/>
          <w:lang w:eastAsia="zh-CN"/>
        </w:rPr>
        <w:t>].</w:t>
      </w:r>
    </w:p>
    <w:p w14:paraId="69B3AE2F" w14:textId="77777777" w:rsidR="00DF2667" w:rsidRPr="00B16754" w:rsidRDefault="00DF2667" w:rsidP="00F13858">
      <w:pPr>
        <w:keepNext/>
        <w:overflowPunct/>
        <w:snapToGrid w:val="0"/>
        <w:spacing w:after="120"/>
        <w:jc w:val="both"/>
        <w:textAlignment w:val="auto"/>
        <w:rPr>
          <w:rFonts w:eastAsia="SimSun"/>
          <w:b/>
          <w:kern w:val="2"/>
          <w:sz w:val="22"/>
          <w:szCs w:val="22"/>
          <w:lang w:eastAsia="zh-CN"/>
        </w:rPr>
      </w:pPr>
      <w:r w:rsidRPr="00B16754">
        <w:rPr>
          <w:rFonts w:eastAsia="SimSun"/>
          <w:b/>
          <w:kern w:val="2"/>
          <w:sz w:val="22"/>
          <w:szCs w:val="22"/>
          <w:lang w:eastAsia="zh-CN"/>
        </w:rPr>
        <w:t>Geometric Dilution of Position (GDOP)</w:t>
      </w:r>
    </w:p>
    <w:p w14:paraId="22F77D4F" w14:textId="0EA8F0FE" w:rsidR="00DF2667"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The ratio of position error of a multilateration system. More precisely, it is the ratio of the standard deviation of the position error to the standard deviation of the measurement errors, assuming all measurement errors are statistically independent and have a zero mean and the same standard distribution. GDOP is the measure of the "goodness" of the geometry of the multilateration sources as seen by the observer; a low GDOP is des</w:t>
      </w:r>
      <w:r w:rsidR="007137D3">
        <w:rPr>
          <w:rFonts w:eastAsia="SimSun"/>
          <w:kern w:val="2"/>
          <w:sz w:val="22"/>
          <w:szCs w:val="22"/>
          <w:lang w:eastAsia="zh-CN"/>
        </w:rPr>
        <w:t>irable, a high GDOP undesirable</w:t>
      </w:r>
      <w:r w:rsidRPr="00B16754">
        <w:rPr>
          <w:rFonts w:eastAsia="SimSun"/>
          <w:kern w:val="2"/>
          <w:sz w:val="22"/>
          <w:szCs w:val="22"/>
          <w:lang w:eastAsia="zh-CN"/>
        </w:rPr>
        <w:t xml:space="preserve"> </w:t>
      </w:r>
      <w:r w:rsidR="000B1696" w:rsidRPr="00B16754">
        <w:rPr>
          <w:rFonts w:eastAsia="SimSun"/>
          <w:kern w:val="2"/>
          <w:sz w:val="22"/>
          <w:szCs w:val="22"/>
          <w:lang w:eastAsia="zh-CN"/>
        </w:rPr>
        <w:t>[3</w:t>
      </w:r>
      <w:r w:rsidR="007137D3">
        <w:rPr>
          <w:rFonts w:eastAsia="SimSun"/>
          <w:kern w:val="2"/>
          <w:sz w:val="22"/>
          <w:szCs w:val="22"/>
          <w:lang w:eastAsia="zh-CN"/>
        </w:rPr>
        <w:t>].</w:t>
      </w:r>
    </w:p>
    <w:p w14:paraId="5F1E19D7" w14:textId="46E06F00" w:rsidR="00102057" w:rsidRPr="00B16754" w:rsidRDefault="00102057" w:rsidP="00F13858">
      <w:pPr>
        <w:keepNext/>
        <w:overflowPunct/>
        <w:snapToGrid w:val="0"/>
        <w:spacing w:after="120"/>
        <w:jc w:val="both"/>
        <w:textAlignment w:val="auto"/>
        <w:rPr>
          <w:rFonts w:eastAsia="SimSun"/>
          <w:kern w:val="2"/>
          <w:sz w:val="22"/>
          <w:szCs w:val="22"/>
          <w:lang w:eastAsia="zh-CN"/>
        </w:rPr>
      </w:pPr>
      <w:r w:rsidRPr="00B16754">
        <w:rPr>
          <w:rFonts w:eastAsia="SimSun"/>
          <w:b/>
          <w:kern w:val="2"/>
          <w:sz w:val="22"/>
          <w:szCs w:val="22"/>
          <w:lang w:eastAsia="zh-CN"/>
        </w:rPr>
        <w:t>Integrity</w:t>
      </w:r>
    </w:p>
    <w:p w14:paraId="30DBB2F6" w14:textId="6F6384DF" w:rsidR="00102057" w:rsidRPr="00B16754" w:rsidRDefault="0010205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 xml:space="preserve">Integrity is the </w:t>
      </w:r>
      <w:r w:rsidR="000B1696" w:rsidRPr="00B16754">
        <w:rPr>
          <w:rFonts w:eastAsia="SimSun"/>
          <w:kern w:val="2"/>
          <w:sz w:val="22"/>
          <w:szCs w:val="22"/>
          <w:lang w:eastAsia="zh-CN"/>
        </w:rPr>
        <w:t>measure of the trust in the accuracy of the location-related data provided by the location system and the ability to provide timely and valid warnings to users when the location system does not fulfil the condit</w:t>
      </w:r>
      <w:r w:rsidR="007137D3">
        <w:rPr>
          <w:rFonts w:eastAsia="SimSun"/>
          <w:kern w:val="2"/>
          <w:sz w:val="22"/>
          <w:szCs w:val="22"/>
          <w:lang w:eastAsia="zh-CN"/>
        </w:rPr>
        <w:t>ion for intended operation [4].</w:t>
      </w:r>
    </w:p>
    <w:p w14:paraId="770C97F7" w14:textId="77777777" w:rsidR="0083770E" w:rsidRPr="00B16754" w:rsidRDefault="0083770E" w:rsidP="00F13858">
      <w:pPr>
        <w:keepNext/>
        <w:overflowPunct/>
        <w:snapToGrid w:val="0"/>
        <w:spacing w:after="120"/>
        <w:jc w:val="both"/>
        <w:textAlignment w:val="auto"/>
        <w:rPr>
          <w:rFonts w:eastAsia="SimSun"/>
          <w:b/>
          <w:kern w:val="2"/>
          <w:sz w:val="22"/>
          <w:szCs w:val="22"/>
          <w:lang w:eastAsia="zh-CN"/>
        </w:rPr>
      </w:pPr>
      <w:r w:rsidRPr="00B16754">
        <w:rPr>
          <w:rFonts w:eastAsia="SimSun"/>
          <w:b/>
          <w:kern w:val="2"/>
          <w:sz w:val="22"/>
          <w:szCs w:val="22"/>
          <w:lang w:eastAsia="zh-CN"/>
        </w:rPr>
        <w:t>Integrity Events</w:t>
      </w:r>
    </w:p>
    <w:p w14:paraId="5540E2D8" w14:textId="78355DD0" w:rsidR="0083770E" w:rsidRPr="00B16754" w:rsidRDefault="0083770E"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An integrity event happens when the position error exceeds the protection level.</w:t>
      </w:r>
    </w:p>
    <w:p w14:paraId="54737C6F" w14:textId="2FA35635" w:rsidR="0083770E" w:rsidRPr="00B16754" w:rsidRDefault="0083770E"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u w:val="single"/>
          <w:lang w:eastAsia="zh-CN"/>
        </w:rPr>
        <w:t>Integrity Failure</w:t>
      </w:r>
      <w:r w:rsidRPr="00B16754">
        <w:rPr>
          <w:rFonts w:eastAsia="SimSun"/>
          <w:kern w:val="2"/>
          <w:sz w:val="22"/>
          <w:szCs w:val="22"/>
          <w:lang w:eastAsia="zh-CN"/>
        </w:rPr>
        <w:t xml:space="preserve"> is an integrity event that lasts for longer than the TTA and with no alarm raised within the TTA.</w:t>
      </w:r>
    </w:p>
    <w:p w14:paraId="792261D7" w14:textId="3D3BFE10" w:rsidR="0083770E" w:rsidRPr="00B16754" w:rsidRDefault="0083770E"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u w:val="single"/>
          <w:lang w:eastAsia="zh-CN"/>
        </w:rPr>
        <w:t>Misleading Information</w:t>
      </w:r>
      <w:r w:rsidRPr="00B16754">
        <w:rPr>
          <w:rFonts w:eastAsia="SimSun"/>
          <w:kern w:val="2"/>
          <w:sz w:val="22"/>
          <w:szCs w:val="22"/>
          <w:lang w:eastAsia="zh-CN"/>
        </w:rPr>
        <w:t xml:space="preserve"> (</w:t>
      </w:r>
      <w:r w:rsidRPr="00B16754">
        <w:rPr>
          <w:rFonts w:eastAsia="SimSun"/>
          <w:b/>
          <w:kern w:val="2"/>
          <w:sz w:val="22"/>
          <w:szCs w:val="22"/>
          <w:lang w:eastAsia="zh-CN"/>
        </w:rPr>
        <w:t>MI</w:t>
      </w:r>
      <w:r w:rsidRPr="00B16754">
        <w:rPr>
          <w:rFonts w:eastAsia="SimSun"/>
          <w:kern w:val="2"/>
          <w:sz w:val="22"/>
          <w:szCs w:val="22"/>
          <w:lang w:eastAsia="zh-CN"/>
        </w:rPr>
        <w:t>) is an integrity event occurring when, being the system declared available, the position error exceeds the protection level but not the alert limit.</w:t>
      </w:r>
    </w:p>
    <w:p w14:paraId="68FB693E" w14:textId="183D9827" w:rsidR="0083770E" w:rsidRPr="00B16754" w:rsidRDefault="0083770E"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u w:val="single"/>
          <w:lang w:eastAsia="zh-CN"/>
        </w:rPr>
        <w:lastRenderedPageBreak/>
        <w:t>Hazardously Misleading Information</w:t>
      </w:r>
      <w:r w:rsidRPr="00B16754">
        <w:rPr>
          <w:rFonts w:eastAsia="SimSun"/>
          <w:kern w:val="2"/>
          <w:sz w:val="22"/>
          <w:szCs w:val="22"/>
          <w:lang w:eastAsia="zh-CN"/>
        </w:rPr>
        <w:t xml:space="preserve"> (</w:t>
      </w:r>
      <w:r w:rsidRPr="00B16754">
        <w:rPr>
          <w:rFonts w:eastAsia="SimSun"/>
          <w:b/>
          <w:kern w:val="2"/>
          <w:sz w:val="22"/>
          <w:szCs w:val="22"/>
          <w:lang w:eastAsia="zh-CN"/>
        </w:rPr>
        <w:t>HMI</w:t>
      </w:r>
      <w:r w:rsidRPr="00B16754">
        <w:rPr>
          <w:rFonts w:eastAsia="SimSun"/>
          <w:kern w:val="2"/>
          <w:sz w:val="22"/>
          <w:szCs w:val="22"/>
          <w:lang w:eastAsia="zh-CN"/>
        </w:rPr>
        <w:t>) is an integrity event occurring when, being the system declared available, the position error exceeds the alert limit.</w:t>
      </w:r>
    </w:p>
    <w:p w14:paraId="7395644A" w14:textId="77777777" w:rsidR="00941534" w:rsidRPr="00B16754" w:rsidRDefault="00941534" w:rsidP="00941534">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Integrity Risk (IR)</w:t>
      </w:r>
    </w:p>
    <w:p w14:paraId="0405A45A" w14:textId="36538AD9" w:rsidR="00941534" w:rsidRPr="00B16754" w:rsidRDefault="00941534"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Expressed as the probability that the position accuracy exceeds</w:t>
      </w:r>
      <w:r w:rsidR="007137D3">
        <w:rPr>
          <w:rFonts w:eastAsia="SimSun"/>
          <w:kern w:val="2"/>
          <w:sz w:val="22"/>
          <w:szCs w:val="22"/>
          <w:lang w:eastAsia="zh-CN"/>
        </w:rPr>
        <w:t xml:space="preserve"> the position protection level </w:t>
      </w:r>
      <w:r w:rsidRPr="00B16754">
        <w:rPr>
          <w:rFonts w:eastAsia="SimSun"/>
          <w:kern w:val="2"/>
          <w:sz w:val="22"/>
          <w:szCs w:val="22"/>
          <w:lang w:eastAsia="zh-CN"/>
        </w:rPr>
        <w:t>[4]</w:t>
      </w:r>
      <w:r w:rsidR="007137D3">
        <w:rPr>
          <w:rFonts w:eastAsia="SimSun"/>
          <w:kern w:val="2"/>
          <w:sz w:val="22"/>
          <w:szCs w:val="22"/>
          <w:lang w:eastAsia="zh-CN"/>
        </w:rPr>
        <w:t>.</w:t>
      </w:r>
    </w:p>
    <w:p w14:paraId="5F5AB5F6" w14:textId="1EF69C72" w:rsidR="00C67A55" w:rsidRPr="00B16754" w:rsidRDefault="00C67A55" w:rsidP="00C67A55">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Integrity Support Message (ISM)</w:t>
      </w:r>
    </w:p>
    <w:p w14:paraId="75DC9747" w14:textId="43F2C2E3" w:rsidR="00C67A55" w:rsidRPr="00B16754" w:rsidRDefault="00C67A55"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Additional information provided by the system to the position integrity function with parameters specifically needed by the integrity algorithm to compute the integrity data.</w:t>
      </w:r>
    </w:p>
    <w:p w14:paraId="3DCBFBA6" w14:textId="6721D5AD" w:rsidR="00DF2667" w:rsidRPr="00B16754" w:rsidRDefault="00DF2667" w:rsidP="00DF2667">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Misleading Information (Position)</w:t>
      </w:r>
    </w:p>
    <w:p w14:paraId="2034EDB8" w14:textId="0AEC3BBD" w:rsidR="00DF2667"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 xml:space="preserve">Misleading information is defined to be any output position that has an error larger than its current protection </w:t>
      </w:r>
      <w:r w:rsidR="000B1696" w:rsidRPr="00B16754">
        <w:rPr>
          <w:rFonts w:eastAsia="SimSun"/>
          <w:kern w:val="2"/>
          <w:sz w:val="22"/>
          <w:szCs w:val="22"/>
          <w:lang w:eastAsia="zh-CN"/>
        </w:rPr>
        <w:t>level [3</w:t>
      </w:r>
      <w:r w:rsidRPr="00B16754">
        <w:rPr>
          <w:rFonts w:eastAsia="SimSun"/>
          <w:kern w:val="2"/>
          <w:sz w:val="22"/>
          <w:szCs w:val="22"/>
          <w:lang w:eastAsia="zh-CN"/>
        </w:rPr>
        <w:t>]</w:t>
      </w:r>
      <w:r w:rsidR="00F13858">
        <w:rPr>
          <w:rFonts w:eastAsia="SimSun"/>
          <w:kern w:val="2"/>
          <w:sz w:val="22"/>
          <w:szCs w:val="22"/>
          <w:lang w:eastAsia="zh-CN"/>
        </w:rPr>
        <w:t>.</w:t>
      </w:r>
    </w:p>
    <w:p w14:paraId="5FA8E2EC" w14:textId="0E326E18" w:rsidR="000F7E2A" w:rsidRPr="00B16754" w:rsidRDefault="000F7E2A" w:rsidP="000F7E2A">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Position/Location</w:t>
      </w:r>
    </w:p>
    <w:p w14:paraId="61D070A1" w14:textId="114DE139" w:rsidR="000F7E2A" w:rsidRPr="00B16754" w:rsidRDefault="000F7E2A"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3-d</w:t>
      </w:r>
      <w:r w:rsidR="007137D3">
        <w:rPr>
          <w:rFonts w:eastAsia="SimSun"/>
          <w:kern w:val="2"/>
          <w:sz w:val="22"/>
          <w:szCs w:val="22"/>
          <w:lang w:eastAsia="zh-CN"/>
        </w:rPr>
        <w:t xml:space="preserve">imensional position or location </w:t>
      </w:r>
      <w:r w:rsidRPr="00B16754">
        <w:rPr>
          <w:rFonts w:eastAsia="SimSun"/>
          <w:kern w:val="2"/>
          <w:sz w:val="22"/>
          <w:szCs w:val="22"/>
          <w:lang w:eastAsia="zh-CN"/>
        </w:rPr>
        <w:t>[4]</w:t>
      </w:r>
      <w:r w:rsidR="007137D3">
        <w:rPr>
          <w:rFonts w:eastAsia="SimSun"/>
          <w:kern w:val="2"/>
          <w:sz w:val="22"/>
          <w:szCs w:val="22"/>
          <w:lang w:eastAsia="zh-CN"/>
        </w:rPr>
        <w:t>.</w:t>
      </w:r>
    </w:p>
    <w:p w14:paraId="1CDE0BB4" w14:textId="3FB6463E" w:rsidR="000F7E2A" w:rsidRPr="00B16754" w:rsidRDefault="000F7E2A" w:rsidP="000F7E2A">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Positioning/Localisation</w:t>
      </w:r>
    </w:p>
    <w:p w14:paraId="6C8D883B" w14:textId="1C3FCE91" w:rsidR="000F7E2A" w:rsidRPr="00B16754" w:rsidRDefault="000F7E2A"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Process of determining the position or</w:t>
      </w:r>
      <w:r w:rsidR="007137D3">
        <w:rPr>
          <w:rFonts w:eastAsia="SimSun"/>
          <w:kern w:val="2"/>
          <w:sz w:val="22"/>
          <w:szCs w:val="22"/>
          <w:lang w:eastAsia="zh-CN"/>
        </w:rPr>
        <w:t xml:space="preserve"> location of a location target </w:t>
      </w:r>
      <w:r w:rsidRPr="00B16754">
        <w:rPr>
          <w:rFonts w:eastAsia="SimSun"/>
          <w:kern w:val="2"/>
          <w:sz w:val="22"/>
          <w:szCs w:val="22"/>
          <w:lang w:eastAsia="zh-CN"/>
        </w:rPr>
        <w:t>[4]</w:t>
      </w:r>
      <w:r w:rsidR="007137D3">
        <w:rPr>
          <w:rFonts w:eastAsia="SimSun"/>
          <w:kern w:val="2"/>
          <w:sz w:val="22"/>
          <w:szCs w:val="22"/>
          <w:lang w:eastAsia="zh-CN"/>
        </w:rPr>
        <w:t>.</w:t>
      </w:r>
    </w:p>
    <w:p w14:paraId="14069241" w14:textId="77777777" w:rsidR="000F7E2A" w:rsidRPr="00B16754" w:rsidRDefault="000F7E2A" w:rsidP="000F7E2A">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Position/Location System</w:t>
      </w:r>
    </w:p>
    <w:p w14:paraId="129E668D" w14:textId="65E119A3" w:rsidR="000F7E2A" w:rsidRPr="00B16754" w:rsidRDefault="000F7E2A"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 xml:space="preserve">System responsible for providing to a location based application the location-related data of </w:t>
      </w:r>
      <w:r w:rsidR="007137D3">
        <w:rPr>
          <w:rFonts w:eastAsia="SimSun"/>
          <w:kern w:val="2"/>
          <w:sz w:val="22"/>
          <w:szCs w:val="22"/>
          <w:lang w:eastAsia="zh-CN"/>
        </w:rPr>
        <w:t>one or several location targets</w:t>
      </w:r>
      <w:r w:rsidRPr="00B16754">
        <w:rPr>
          <w:rFonts w:eastAsia="SimSun"/>
          <w:kern w:val="2"/>
          <w:sz w:val="22"/>
          <w:szCs w:val="22"/>
          <w:lang w:eastAsia="zh-CN"/>
        </w:rPr>
        <w:t xml:space="preserve"> [4]</w:t>
      </w:r>
      <w:r w:rsidR="007137D3">
        <w:rPr>
          <w:rFonts w:eastAsia="SimSun"/>
          <w:kern w:val="2"/>
          <w:sz w:val="22"/>
          <w:szCs w:val="22"/>
          <w:lang w:eastAsia="zh-CN"/>
        </w:rPr>
        <w:t>.</w:t>
      </w:r>
    </w:p>
    <w:p w14:paraId="2A66B9CE" w14:textId="77777777" w:rsidR="000F7E2A" w:rsidRPr="00B16754" w:rsidRDefault="000F7E2A" w:rsidP="000F7E2A">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Position/Location-based application</w:t>
      </w:r>
    </w:p>
    <w:p w14:paraId="67B5D312" w14:textId="221A0EF0" w:rsidR="000F7E2A" w:rsidRPr="00B16754" w:rsidRDefault="000F7E2A"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Application which is able to deliver a service to one or several users, built on the processing of the location information (location-related data) re</w:t>
      </w:r>
      <w:r w:rsidR="007137D3">
        <w:rPr>
          <w:rFonts w:eastAsia="SimSun"/>
          <w:kern w:val="2"/>
          <w:sz w:val="22"/>
          <w:szCs w:val="22"/>
          <w:lang w:eastAsia="zh-CN"/>
        </w:rPr>
        <w:t>lated to one or several targets</w:t>
      </w:r>
      <w:r w:rsidRPr="00B16754">
        <w:rPr>
          <w:rFonts w:eastAsia="SimSun"/>
          <w:kern w:val="2"/>
          <w:sz w:val="22"/>
          <w:szCs w:val="22"/>
          <w:lang w:eastAsia="zh-CN"/>
        </w:rPr>
        <w:t xml:space="preserve"> [4]</w:t>
      </w:r>
      <w:r w:rsidR="007137D3">
        <w:rPr>
          <w:rFonts w:eastAsia="SimSun"/>
          <w:kern w:val="2"/>
          <w:sz w:val="22"/>
          <w:szCs w:val="22"/>
          <w:lang w:eastAsia="zh-CN"/>
        </w:rPr>
        <w:t>.</w:t>
      </w:r>
    </w:p>
    <w:p w14:paraId="2BEFDF8C" w14:textId="25EC8622" w:rsidR="00EF62E4" w:rsidRPr="00B16754" w:rsidRDefault="00EF62E4" w:rsidP="00EF62E4">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Position Integrity Function</w:t>
      </w:r>
    </w:p>
    <w:p w14:paraId="2C5FD05B" w14:textId="5A338730" w:rsidR="00EF62E4" w:rsidRPr="00B16754" w:rsidRDefault="00EF62E4"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 xml:space="preserve">Function within the position/location system that, using the multilateration measurements and other data provided by the system, is able to </w:t>
      </w:r>
      <w:r w:rsidR="00BB4AB5" w:rsidRPr="00B16754">
        <w:rPr>
          <w:rFonts w:eastAsia="SimSun"/>
          <w:kern w:val="2"/>
          <w:sz w:val="22"/>
          <w:szCs w:val="22"/>
          <w:lang w:eastAsia="zh-CN"/>
        </w:rPr>
        <w:t>generate</w:t>
      </w:r>
      <w:r w:rsidRPr="00B16754">
        <w:rPr>
          <w:rFonts w:eastAsia="SimSun"/>
          <w:kern w:val="2"/>
          <w:sz w:val="22"/>
          <w:szCs w:val="22"/>
          <w:lang w:eastAsia="zh-CN"/>
        </w:rPr>
        <w:t xml:space="preserve"> the position-</w:t>
      </w:r>
      <w:r w:rsidR="00B16754" w:rsidRPr="00B16754">
        <w:rPr>
          <w:rFonts w:eastAsia="SimSun"/>
          <w:kern w:val="2"/>
          <w:sz w:val="22"/>
          <w:szCs w:val="22"/>
          <w:lang w:eastAsia="zh-CN"/>
        </w:rPr>
        <w:t>related</w:t>
      </w:r>
      <w:r w:rsidRPr="00B16754">
        <w:rPr>
          <w:rFonts w:eastAsia="SimSun"/>
          <w:kern w:val="2"/>
          <w:sz w:val="22"/>
          <w:szCs w:val="22"/>
          <w:lang w:eastAsia="zh-CN"/>
        </w:rPr>
        <w:t xml:space="preserve"> data (integrity data) so it can be employed by the position/location-based application to provide its service to the user.</w:t>
      </w:r>
    </w:p>
    <w:p w14:paraId="7CB106BC" w14:textId="77777777" w:rsidR="000F7E2A" w:rsidRPr="00B16754" w:rsidRDefault="000F7E2A" w:rsidP="00941534">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Protection Level (PL)</w:t>
      </w:r>
    </w:p>
    <w:p w14:paraId="17625611" w14:textId="253AAB0C" w:rsidR="000F7E2A" w:rsidRPr="00B16754" w:rsidRDefault="009C19AE" w:rsidP="000F7E2A">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As defined in [4], the protection level is the u</w:t>
      </w:r>
      <w:r w:rsidR="000F7E2A" w:rsidRPr="00B16754">
        <w:rPr>
          <w:rFonts w:eastAsia="SimSun"/>
          <w:kern w:val="2"/>
          <w:sz w:val="22"/>
          <w:szCs w:val="22"/>
          <w:lang w:eastAsia="zh-CN"/>
        </w:rPr>
        <w:t>pper bound to the positioning error such that the probability: P(ε &gt; PL) &lt; I</w:t>
      </w:r>
      <w:r w:rsidR="000F7E2A" w:rsidRPr="00B16754">
        <w:rPr>
          <w:rFonts w:eastAsia="SimSun"/>
          <w:kern w:val="2"/>
          <w:sz w:val="22"/>
          <w:szCs w:val="22"/>
          <w:vertAlign w:val="subscript"/>
          <w:lang w:eastAsia="zh-CN"/>
        </w:rPr>
        <w:t>risk</w:t>
      </w:r>
      <w:r w:rsidR="000F7E2A" w:rsidRPr="00B16754">
        <w:rPr>
          <w:rFonts w:eastAsia="SimSun"/>
          <w:kern w:val="2"/>
          <w:sz w:val="22"/>
          <w:szCs w:val="22"/>
          <w:lang w:eastAsia="zh-CN"/>
        </w:rPr>
        <w:t>, where I</w:t>
      </w:r>
      <w:r w:rsidR="000F7E2A" w:rsidRPr="00B16754">
        <w:rPr>
          <w:rFonts w:eastAsia="SimSun"/>
          <w:kern w:val="2"/>
          <w:sz w:val="22"/>
          <w:szCs w:val="22"/>
          <w:vertAlign w:val="subscript"/>
          <w:lang w:eastAsia="zh-CN"/>
        </w:rPr>
        <w:t>risk</w:t>
      </w:r>
      <w:r w:rsidR="000F7E2A" w:rsidRPr="00B16754">
        <w:rPr>
          <w:rFonts w:eastAsia="SimSun"/>
          <w:kern w:val="2"/>
          <w:sz w:val="22"/>
          <w:szCs w:val="22"/>
          <w:lang w:eastAsia="zh-CN"/>
        </w:rPr>
        <w:t xml:space="preserve"> is the</w:t>
      </w:r>
      <w:r w:rsidRPr="00B16754">
        <w:rPr>
          <w:rFonts w:eastAsia="SimSun"/>
          <w:kern w:val="2"/>
          <w:sz w:val="22"/>
          <w:szCs w:val="22"/>
          <w:lang w:eastAsia="zh-CN"/>
        </w:rPr>
        <w:t xml:space="preserve"> </w:t>
      </w:r>
      <w:r w:rsidR="000F7E2A" w:rsidRPr="00B16754">
        <w:rPr>
          <w:rFonts w:eastAsia="SimSun"/>
          <w:kern w:val="2"/>
          <w:sz w:val="22"/>
          <w:szCs w:val="22"/>
          <w:lang w:eastAsia="zh-CN"/>
        </w:rPr>
        <w:t>integrity risk and ε is the position error</w:t>
      </w:r>
      <w:r w:rsidRPr="00B16754">
        <w:rPr>
          <w:rFonts w:eastAsia="SimSun"/>
          <w:kern w:val="2"/>
          <w:sz w:val="22"/>
          <w:szCs w:val="22"/>
          <w:lang w:eastAsia="zh-CN"/>
        </w:rPr>
        <w:t>.</w:t>
      </w:r>
    </w:p>
    <w:p w14:paraId="26BF9ACE" w14:textId="2FA2E1CF" w:rsidR="000F7E2A" w:rsidRPr="00B16754" w:rsidRDefault="000F7E2A" w:rsidP="000F7E2A">
      <w:pPr>
        <w:overflowPunct/>
        <w:snapToGrid w:val="0"/>
        <w:spacing w:after="80"/>
        <w:ind w:left="720"/>
        <w:jc w:val="both"/>
        <w:textAlignment w:val="auto"/>
        <w:rPr>
          <w:rFonts w:eastAsia="SimSun"/>
          <w:kern w:val="2"/>
          <w:sz w:val="22"/>
          <w:szCs w:val="22"/>
          <w:lang w:eastAsia="zh-CN"/>
        </w:rPr>
      </w:pPr>
      <w:r w:rsidRPr="00B16754">
        <w:rPr>
          <w:rFonts w:eastAsia="SimSun"/>
          <w:kern w:val="2"/>
          <w:sz w:val="22"/>
          <w:szCs w:val="22"/>
          <w:lang w:eastAsia="zh-CN"/>
        </w:rPr>
        <w:t>NOTE: The protection level is provided by the location system, and with the integrity risk, is one of the two sub-features of the integrity system.</w:t>
      </w:r>
    </w:p>
    <w:p w14:paraId="2134FDEC" w14:textId="7F6C419B" w:rsidR="00102057" w:rsidRPr="00B16754" w:rsidRDefault="009C19AE" w:rsidP="00F13858">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372A02F3" wp14:editId="46DEED50">
            <wp:extent cx="4791075" cy="2262581"/>
            <wp:effectExtent l="0" t="0" r="0" b="444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6898" cy="2270053"/>
                    </a:xfrm>
                    <a:prstGeom prst="rect">
                      <a:avLst/>
                    </a:prstGeom>
                    <a:noFill/>
                  </pic:spPr>
                </pic:pic>
              </a:graphicData>
            </a:graphic>
          </wp:inline>
        </w:drawing>
      </w:r>
    </w:p>
    <w:p w14:paraId="7919A068" w14:textId="77777777" w:rsidR="00DF2667" w:rsidRPr="00B16754" w:rsidRDefault="00DF2667" w:rsidP="00DF2667">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lastRenderedPageBreak/>
        <w:t>Receiver Autonomous Integrity Monitoring (RAIM)</w:t>
      </w:r>
    </w:p>
    <w:p w14:paraId="5CA57FF6" w14:textId="095F260F" w:rsidR="00DF2667"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A technique whereby a civil GNSS receiver/processor determines the integrity of the GNSS navigation signals without reference to sensors or non-DoD integrity systems other than the receiver itself. This determination is achieved by a consistency check among redu</w:t>
      </w:r>
      <w:r w:rsidR="00F13858">
        <w:rPr>
          <w:rFonts w:eastAsia="SimSun"/>
          <w:kern w:val="2"/>
          <w:sz w:val="22"/>
          <w:szCs w:val="22"/>
          <w:lang w:eastAsia="zh-CN"/>
        </w:rPr>
        <w:t xml:space="preserve">ndant pseudorange measurements </w:t>
      </w:r>
      <w:r w:rsidRPr="00B16754">
        <w:rPr>
          <w:rFonts w:eastAsia="SimSun"/>
          <w:kern w:val="2"/>
          <w:sz w:val="22"/>
          <w:szCs w:val="22"/>
          <w:lang w:eastAsia="zh-CN"/>
        </w:rPr>
        <w:t>[</w:t>
      </w:r>
      <w:r w:rsidR="000B1696" w:rsidRPr="00B16754">
        <w:rPr>
          <w:rFonts w:eastAsia="SimSun"/>
          <w:kern w:val="2"/>
          <w:sz w:val="22"/>
          <w:szCs w:val="22"/>
          <w:lang w:eastAsia="zh-CN"/>
        </w:rPr>
        <w:t>3</w:t>
      </w:r>
      <w:r w:rsidRPr="00B16754">
        <w:rPr>
          <w:rFonts w:eastAsia="SimSun"/>
          <w:kern w:val="2"/>
          <w:sz w:val="22"/>
          <w:szCs w:val="22"/>
          <w:lang w:eastAsia="zh-CN"/>
        </w:rPr>
        <w:t>]</w:t>
      </w:r>
      <w:r w:rsidR="00F13858">
        <w:rPr>
          <w:rFonts w:eastAsia="SimSun"/>
          <w:kern w:val="2"/>
          <w:sz w:val="22"/>
          <w:szCs w:val="22"/>
          <w:lang w:eastAsia="zh-CN"/>
        </w:rPr>
        <w:t>.</w:t>
      </w:r>
    </w:p>
    <w:p w14:paraId="445D3D6F" w14:textId="77777777" w:rsidR="00DF2667" w:rsidRPr="00B16754" w:rsidRDefault="00DF2667" w:rsidP="00DF2667">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Reliability</w:t>
      </w:r>
    </w:p>
    <w:p w14:paraId="1403F598" w14:textId="71BE37A5" w:rsidR="00941534" w:rsidRPr="00B16754" w:rsidRDefault="00DF2667" w:rsidP="00F13858">
      <w:pPr>
        <w:overflowPunct/>
        <w:snapToGrid w:val="0"/>
        <w:spacing w:after="240"/>
        <w:jc w:val="both"/>
        <w:textAlignment w:val="auto"/>
        <w:rPr>
          <w:rFonts w:eastAsia="SimSun"/>
          <w:kern w:val="2"/>
          <w:sz w:val="22"/>
          <w:szCs w:val="22"/>
          <w:lang w:eastAsia="zh-CN"/>
        </w:rPr>
      </w:pPr>
      <w:r w:rsidRPr="00B16754">
        <w:rPr>
          <w:rFonts w:eastAsia="SimSun"/>
          <w:kern w:val="2"/>
          <w:sz w:val="22"/>
          <w:szCs w:val="22"/>
          <w:lang w:eastAsia="zh-CN"/>
        </w:rPr>
        <w:t>The probability of performing a specified function without failure under given conditions</w:t>
      </w:r>
      <w:r w:rsidR="00F13858">
        <w:rPr>
          <w:rFonts w:eastAsia="SimSun"/>
          <w:kern w:val="2"/>
          <w:sz w:val="22"/>
          <w:szCs w:val="22"/>
          <w:lang w:eastAsia="zh-CN"/>
        </w:rPr>
        <w:t xml:space="preserve"> for a specified period of time</w:t>
      </w:r>
      <w:r w:rsidR="000B1696" w:rsidRPr="00B16754">
        <w:rPr>
          <w:rFonts w:eastAsia="SimSun"/>
          <w:kern w:val="2"/>
          <w:sz w:val="22"/>
          <w:szCs w:val="22"/>
          <w:lang w:eastAsia="zh-CN"/>
        </w:rPr>
        <w:t xml:space="preserve"> [3</w:t>
      </w:r>
      <w:r w:rsidRPr="00B16754">
        <w:rPr>
          <w:rFonts w:eastAsia="SimSun"/>
          <w:kern w:val="2"/>
          <w:sz w:val="22"/>
          <w:szCs w:val="22"/>
          <w:lang w:eastAsia="zh-CN"/>
        </w:rPr>
        <w:t>]</w:t>
      </w:r>
      <w:r w:rsidR="00F13858">
        <w:rPr>
          <w:rFonts w:eastAsia="SimSun"/>
          <w:kern w:val="2"/>
          <w:sz w:val="22"/>
          <w:szCs w:val="22"/>
          <w:lang w:eastAsia="zh-CN"/>
        </w:rPr>
        <w:t>.</w:t>
      </w:r>
    </w:p>
    <w:p w14:paraId="12175404" w14:textId="77777777" w:rsidR="00941534" w:rsidRPr="00B16754" w:rsidRDefault="00941534" w:rsidP="00941534">
      <w:pPr>
        <w:keepNext/>
        <w:overflowPunct/>
        <w:snapToGrid w:val="0"/>
        <w:spacing w:after="80"/>
        <w:jc w:val="both"/>
        <w:textAlignment w:val="auto"/>
        <w:rPr>
          <w:rFonts w:eastAsia="SimSun"/>
          <w:b/>
          <w:kern w:val="2"/>
          <w:sz w:val="22"/>
          <w:szCs w:val="22"/>
          <w:lang w:eastAsia="zh-CN"/>
        </w:rPr>
      </w:pPr>
      <w:r w:rsidRPr="00B16754">
        <w:rPr>
          <w:rFonts w:eastAsia="SimSun"/>
          <w:b/>
          <w:kern w:val="2"/>
          <w:sz w:val="22"/>
          <w:szCs w:val="22"/>
          <w:lang w:eastAsia="zh-CN"/>
        </w:rPr>
        <w:t>Target Integrity Risk (TIR)</w:t>
      </w:r>
    </w:p>
    <w:p w14:paraId="377D6F88" w14:textId="77777777" w:rsidR="0083770E" w:rsidRPr="00B16754" w:rsidRDefault="00941534" w:rsidP="00DF266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w:t>
      </w:r>
      <w:r w:rsidR="00EF5E4F" w:rsidRPr="00B16754">
        <w:rPr>
          <w:rFonts w:eastAsia="SimSun"/>
          <w:kern w:val="2"/>
          <w:sz w:val="22"/>
          <w:szCs w:val="22"/>
          <w:lang w:eastAsia="zh-CN"/>
        </w:rPr>
        <w:t xml:space="preserve">target integrity risk is the </w:t>
      </w:r>
      <w:r w:rsidRPr="00B16754">
        <w:rPr>
          <w:rFonts w:eastAsia="SimSun"/>
          <w:kern w:val="2"/>
          <w:sz w:val="22"/>
          <w:szCs w:val="22"/>
          <w:lang w:eastAsia="zh-CN"/>
        </w:rPr>
        <w:t>integrity risk required by the user/location based application for a particular navigation mode.</w:t>
      </w:r>
      <w:r w:rsidR="001F5EFE" w:rsidRPr="00B16754">
        <w:rPr>
          <w:rFonts w:eastAsia="SimSun"/>
          <w:kern w:val="2"/>
          <w:sz w:val="22"/>
          <w:szCs w:val="22"/>
          <w:lang w:eastAsia="zh-CN"/>
        </w:rPr>
        <w:t xml:space="preserve"> </w:t>
      </w:r>
    </w:p>
    <w:p w14:paraId="4F5BF3FF" w14:textId="41716929" w:rsidR="00EF5E4F" w:rsidRPr="00B16754" w:rsidRDefault="001F5EFE" w:rsidP="0010205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TIR is usually defined as a </w:t>
      </w:r>
      <w:r w:rsidR="00B16754" w:rsidRPr="00B16754">
        <w:rPr>
          <w:rFonts w:eastAsia="SimSun"/>
          <w:kern w:val="2"/>
          <w:sz w:val="22"/>
          <w:szCs w:val="22"/>
          <w:lang w:eastAsia="zh-CN"/>
        </w:rPr>
        <w:t>probability</w:t>
      </w:r>
      <w:r w:rsidRPr="00B16754">
        <w:rPr>
          <w:rFonts w:eastAsia="SimSun"/>
          <w:kern w:val="2"/>
          <w:sz w:val="22"/>
          <w:szCs w:val="22"/>
          <w:lang w:eastAsia="zh-CN"/>
        </w:rPr>
        <w:t xml:space="preserve"> rate per hour, per second or per independent sample (e.g. TIR=10</w:t>
      </w:r>
      <w:r w:rsidRPr="00B16754">
        <w:rPr>
          <w:rFonts w:eastAsia="SimSun"/>
          <w:kern w:val="2"/>
          <w:sz w:val="22"/>
          <w:szCs w:val="22"/>
          <w:vertAlign w:val="superscript"/>
          <w:lang w:eastAsia="zh-CN"/>
        </w:rPr>
        <w:t>-7</w:t>
      </w:r>
      <w:r w:rsidRPr="00B16754">
        <w:rPr>
          <w:rFonts w:eastAsia="SimSun"/>
          <w:kern w:val="2"/>
          <w:sz w:val="22"/>
          <w:szCs w:val="22"/>
          <w:lang w:eastAsia="zh-CN"/>
        </w:rPr>
        <w:t xml:space="preserve"> per hour</w:t>
      </w:r>
      <w:r w:rsidR="0083770E" w:rsidRPr="00B16754">
        <w:rPr>
          <w:rFonts w:eastAsia="SimSun"/>
          <w:kern w:val="2"/>
          <w:sz w:val="22"/>
          <w:szCs w:val="22"/>
          <w:lang w:eastAsia="zh-CN"/>
        </w:rPr>
        <w:t xml:space="preserve"> for an aircraft in fault free performance</w:t>
      </w:r>
      <w:r w:rsidRPr="00B16754">
        <w:rPr>
          <w:rFonts w:eastAsia="SimSun"/>
          <w:kern w:val="2"/>
          <w:sz w:val="22"/>
          <w:szCs w:val="22"/>
          <w:lang w:eastAsia="zh-CN"/>
        </w:rPr>
        <w:t>).</w:t>
      </w:r>
    </w:p>
    <w:p w14:paraId="114E21DB" w14:textId="7C74787A" w:rsidR="00EF5E4F" w:rsidRPr="00B16754" w:rsidRDefault="00A32788" w:rsidP="00EF5E4F">
      <w:pPr>
        <w:pStyle w:val="3GPPH1"/>
        <w:numPr>
          <w:ilvl w:val="0"/>
          <w:numId w:val="9"/>
        </w:numPr>
      </w:pPr>
      <w:bookmarkStart w:id="3" w:name="_Ref45424677"/>
      <w:r w:rsidRPr="00B16754">
        <w:t xml:space="preserve">Position </w:t>
      </w:r>
      <w:r w:rsidR="00EF5E4F" w:rsidRPr="00B16754">
        <w:t>Integrity Concept</w:t>
      </w:r>
      <w:bookmarkEnd w:id="3"/>
    </w:p>
    <w:p w14:paraId="61757ACA" w14:textId="6D17985C" w:rsidR="001F5EFE" w:rsidRPr="00B16754" w:rsidRDefault="00EF62E4" w:rsidP="00EF62E4">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Integrity is understood as the measure of the trust that can be placed in the location-related data that is provided by the location system and this level of trust is checked against the conditions of operation required by the location-based application. </w:t>
      </w:r>
    </w:p>
    <w:p w14:paraId="632F6E4E" w14:textId="626A4FAD" w:rsidR="00EF62E4" w:rsidRPr="00B16754" w:rsidRDefault="00EF62E4" w:rsidP="00EF62E4">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Therefore, </w:t>
      </w:r>
      <w:r w:rsidR="001F5EFE" w:rsidRPr="00B16754">
        <w:rPr>
          <w:rFonts w:eastAsia="SimSun"/>
          <w:kern w:val="2"/>
          <w:sz w:val="22"/>
          <w:szCs w:val="22"/>
          <w:lang w:eastAsia="zh-CN"/>
        </w:rPr>
        <w:t xml:space="preserve">as a </w:t>
      </w:r>
      <w:r w:rsidR="001F5EFE" w:rsidRPr="00B16754">
        <w:rPr>
          <w:rFonts w:eastAsia="SimSun"/>
          <w:b/>
          <w:kern w:val="2"/>
          <w:sz w:val="22"/>
          <w:szCs w:val="22"/>
          <w:lang w:eastAsia="zh-CN"/>
        </w:rPr>
        <w:t>first step</w:t>
      </w:r>
      <w:r w:rsidR="001F5EFE" w:rsidRPr="00B16754">
        <w:rPr>
          <w:rFonts w:eastAsia="SimSun"/>
          <w:kern w:val="2"/>
          <w:sz w:val="22"/>
          <w:szCs w:val="22"/>
          <w:lang w:eastAsia="zh-CN"/>
        </w:rPr>
        <w:t xml:space="preserve"> to define and explain the position integrity concept, </w:t>
      </w:r>
      <w:r w:rsidRPr="00B16754">
        <w:rPr>
          <w:rFonts w:eastAsia="SimSun"/>
          <w:kern w:val="2"/>
          <w:sz w:val="22"/>
          <w:szCs w:val="22"/>
          <w:lang w:eastAsia="zh-CN"/>
        </w:rPr>
        <w:t xml:space="preserve">we </w:t>
      </w:r>
      <w:r w:rsidR="001F5EFE" w:rsidRPr="00B16754">
        <w:rPr>
          <w:rFonts w:eastAsia="SimSun"/>
          <w:kern w:val="2"/>
          <w:sz w:val="22"/>
          <w:szCs w:val="22"/>
          <w:lang w:eastAsia="zh-CN"/>
        </w:rPr>
        <w:t>identify</w:t>
      </w:r>
      <w:r w:rsidRPr="00B16754">
        <w:rPr>
          <w:rFonts w:eastAsia="SimSun"/>
          <w:kern w:val="2"/>
          <w:sz w:val="22"/>
          <w:szCs w:val="22"/>
          <w:lang w:eastAsia="zh-CN"/>
        </w:rPr>
        <w:t xml:space="preserve"> t</w:t>
      </w:r>
      <w:r w:rsidR="001F5EFE" w:rsidRPr="00B16754">
        <w:rPr>
          <w:rFonts w:eastAsia="SimSun"/>
          <w:kern w:val="2"/>
          <w:sz w:val="22"/>
          <w:szCs w:val="22"/>
          <w:lang w:eastAsia="zh-CN"/>
        </w:rPr>
        <w:t>wo different entities</w:t>
      </w:r>
      <w:r w:rsidR="0083770E" w:rsidRPr="00B16754">
        <w:rPr>
          <w:rFonts w:eastAsia="SimSun"/>
          <w:kern w:val="2"/>
          <w:sz w:val="22"/>
          <w:szCs w:val="22"/>
          <w:lang w:eastAsia="zh-CN"/>
        </w:rPr>
        <w:t xml:space="preserve"> when assessing integrity</w:t>
      </w:r>
      <w:r w:rsidRPr="00B16754">
        <w:rPr>
          <w:rFonts w:eastAsia="SimSun"/>
          <w:kern w:val="2"/>
          <w:sz w:val="22"/>
          <w:szCs w:val="22"/>
          <w:lang w:eastAsia="zh-CN"/>
        </w:rPr>
        <w:t>:</w:t>
      </w:r>
    </w:p>
    <w:p w14:paraId="638BD79E" w14:textId="7D9CC613" w:rsidR="00EF62E4" w:rsidRPr="00B16754" w:rsidRDefault="00EF62E4" w:rsidP="005343D1">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The </w:t>
      </w:r>
      <w:r w:rsidRPr="00B16754">
        <w:rPr>
          <w:rFonts w:eastAsia="SimSun"/>
          <w:sz w:val="22"/>
          <w:szCs w:val="22"/>
          <w:u w:val="single"/>
          <w:lang w:eastAsia="zh-CN"/>
        </w:rPr>
        <w:t>location system</w:t>
      </w:r>
      <w:r w:rsidRPr="00B16754">
        <w:rPr>
          <w:rFonts w:eastAsia="SimSun"/>
          <w:sz w:val="22"/>
          <w:szCs w:val="22"/>
          <w:lang w:eastAsia="zh-CN"/>
        </w:rPr>
        <w:t xml:space="preserve"> that provides the location-related</w:t>
      </w:r>
      <w:r w:rsidR="005343D1" w:rsidRPr="00B16754">
        <w:rPr>
          <w:rFonts w:eastAsia="SimSun"/>
          <w:sz w:val="22"/>
          <w:szCs w:val="22"/>
          <w:lang w:eastAsia="zh-CN"/>
        </w:rPr>
        <w:t xml:space="preserve"> integrity</w:t>
      </w:r>
      <w:r w:rsidRPr="00B16754">
        <w:rPr>
          <w:rFonts w:eastAsia="SimSun"/>
          <w:sz w:val="22"/>
          <w:szCs w:val="22"/>
          <w:lang w:eastAsia="zh-CN"/>
        </w:rPr>
        <w:t xml:space="preserve"> data</w:t>
      </w:r>
      <w:r w:rsidR="005343D1" w:rsidRPr="00B16754">
        <w:rPr>
          <w:rFonts w:eastAsia="SimSun"/>
          <w:sz w:val="22"/>
          <w:szCs w:val="22"/>
          <w:lang w:eastAsia="zh-CN"/>
        </w:rPr>
        <w:t>.</w:t>
      </w:r>
    </w:p>
    <w:p w14:paraId="7268C1B7" w14:textId="03D8CDB3" w:rsidR="00EF62E4" w:rsidRPr="00B16754" w:rsidRDefault="00EF62E4" w:rsidP="005343D1">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The </w:t>
      </w:r>
      <w:r w:rsidRPr="00B16754">
        <w:rPr>
          <w:rFonts w:eastAsia="SimSun"/>
          <w:sz w:val="22"/>
          <w:szCs w:val="22"/>
          <w:u w:val="single"/>
          <w:lang w:eastAsia="zh-CN"/>
        </w:rPr>
        <w:t>location-based app</w:t>
      </w:r>
      <w:r w:rsidR="005343D1" w:rsidRPr="00B16754">
        <w:rPr>
          <w:rFonts w:eastAsia="SimSun"/>
          <w:sz w:val="22"/>
          <w:szCs w:val="22"/>
          <w:u w:val="single"/>
          <w:lang w:eastAsia="zh-CN"/>
        </w:rPr>
        <w:t>lication</w:t>
      </w:r>
      <w:r w:rsidR="005343D1" w:rsidRPr="00B16754">
        <w:rPr>
          <w:rFonts w:eastAsia="SimSun"/>
          <w:sz w:val="22"/>
          <w:szCs w:val="22"/>
          <w:lang w:eastAsia="zh-CN"/>
        </w:rPr>
        <w:t xml:space="preserve"> that uses the location-</w:t>
      </w:r>
      <w:r w:rsidRPr="00B16754">
        <w:rPr>
          <w:rFonts w:eastAsia="SimSun"/>
          <w:sz w:val="22"/>
          <w:szCs w:val="22"/>
          <w:lang w:eastAsia="zh-CN"/>
        </w:rPr>
        <w:t xml:space="preserve">related </w:t>
      </w:r>
      <w:r w:rsidR="005343D1" w:rsidRPr="00B16754">
        <w:rPr>
          <w:rFonts w:eastAsia="SimSun"/>
          <w:sz w:val="22"/>
          <w:szCs w:val="22"/>
          <w:lang w:eastAsia="zh-CN"/>
        </w:rPr>
        <w:t xml:space="preserve">integrity </w:t>
      </w:r>
      <w:r w:rsidRPr="00B16754">
        <w:rPr>
          <w:rFonts w:eastAsia="SimSun"/>
          <w:sz w:val="22"/>
          <w:szCs w:val="22"/>
          <w:lang w:eastAsia="zh-CN"/>
        </w:rPr>
        <w:t xml:space="preserve">data and requires specific conditions of operation to deliver a service to the </w:t>
      </w:r>
      <w:r w:rsidR="005343D1" w:rsidRPr="00B16754">
        <w:rPr>
          <w:rFonts w:eastAsia="SimSun"/>
          <w:sz w:val="22"/>
          <w:szCs w:val="22"/>
          <w:lang w:eastAsia="zh-CN"/>
        </w:rPr>
        <w:t xml:space="preserve">final </w:t>
      </w:r>
      <w:r w:rsidRPr="00B16754">
        <w:rPr>
          <w:rFonts w:eastAsia="SimSun"/>
          <w:sz w:val="22"/>
          <w:szCs w:val="22"/>
          <w:lang w:eastAsia="zh-CN"/>
        </w:rPr>
        <w:t>user.</w:t>
      </w:r>
    </w:p>
    <w:p w14:paraId="0E320CEB" w14:textId="75CE3C6F" w:rsidR="00EF62E4" w:rsidRPr="00B16754" w:rsidRDefault="00BB4AB5" w:rsidP="00EF62E4">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location system comprises all the elements needed to provide the location and the location-related integrity data to the location-based application. Hence, within the location system, we will have the </w:t>
      </w:r>
      <w:r w:rsidRPr="00B16754">
        <w:rPr>
          <w:rFonts w:eastAsia="SimSun"/>
          <w:kern w:val="2"/>
          <w:sz w:val="22"/>
          <w:szCs w:val="22"/>
          <w:u w:val="single"/>
          <w:lang w:eastAsia="zh-CN"/>
        </w:rPr>
        <w:t>position integrity function</w:t>
      </w:r>
      <w:r w:rsidRPr="00B16754">
        <w:rPr>
          <w:rFonts w:eastAsia="SimSun"/>
          <w:kern w:val="2"/>
          <w:sz w:val="22"/>
          <w:szCs w:val="22"/>
          <w:lang w:eastAsia="zh-CN"/>
        </w:rPr>
        <w:t xml:space="preserve"> that, using the multilateration measurements and other data provided by the system, is able to generate the position-</w:t>
      </w:r>
      <w:r w:rsidR="00B16754" w:rsidRPr="00B16754">
        <w:rPr>
          <w:rFonts w:eastAsia="SimSun"/>
          <w:kern w:val="2"/>
          <w:sz w:val="22"/>
          <w:szCs w:val="22"/>
          <w:lang w:eastAsia="zh-CN"/>
        </w:rPr>
        <w:t>related</w:t>
      </w:r>
      <w:r w:rsidRPr="00B16754">
        <w:rPr>
          <w:rFonts w:eastAsia="SimSun"/>
          <w:kern w:val="2"/>
          <w:sz w:val="22"/>
          <w:szCs w:val="22"/>
          <w:lang w:eastAsia="zh-CN"/>
        </w:rPr>
        <w:t xml:space="preserve"> integrity data so it can be employed by the location-based application. </w:t>
      </w:r>
    </w:p>
    <w:p w14:paraId="046DA82E" w14:textId="3C27482D" w:rsidR="00BB4AB5" w:rsidRPr="00B16754" w:rsidRDefault="00BB4AB5" w:rsidP="00EF62E4">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Besides, the location based application will have to check that the location-related integrity data provided by the position integrity function satisfies the conditions of operation that the application has in its current operation mode, so this means that </w:t>
      </w:r>
      <w:r w:rsidRPr="00B16754">
        <w:rPr>
          <w:rFonts w:eastAsia="SimSun"/>
          <w:kern w:val="2"/>
          <w:sz w:val="22"/>
          <w:szCs w:val="22"/>
          <w:u w:val="single"/>
          <w:lang w:eastAsia="zh-CN"/>
        </w:rPr>
        <w:t>the location-related integrity data should be compatible with the conditions of operation required by the application</w:t>
      </w:r>
      <w:r w:rsidRPr="00B16754">
        <w:rPr>
          <w:rFonts w:eastAsia="SimSun"/>
          <w:kern w:val="2"/>
          <w:sz w:val="22"/>
          <w:szCs w:val="22"/>
          <w:lang w:eastAsia="zh-CN"/>
        </w:rPr>
        <w:t xml:space="preserve"> in order to allow a proper comparison.</w:t>
      </w:r>
    </w:p>
    <w:p w14:paraId="774D8CD4" w14:textId="446EE55E" w:rsidR="00EF62E4" w:rsidRPr="00B16754" w:rsidRDefault="00EF62E4" w:rsidP="00EF62E4">
      <w:pPr>
        <w:overflowPunct/>
        <w:snapToGrid w:val="0"/>
        <w:spacing w:after="80"/>
        <w:jc w:val="both"/>
        <w:textAlignment w:val="auto"/>
        <w:rPr>
          <w:rFonts w:eastAsia="SimSun"/>
          <w:kern w:val="2"/>
          <w:sz w:val="22"/>
          <w:szCs w:val="22"/>
          <w:lang w:eastAsia="zh-CN"/>
        </w:rPr>
      </w:pPr>
      <w:r w:rsidRPr="00B16754">
        <w:rPr>
          <w:rFonts w:eastAsia="SimSun"/>
          <w:noProof/>
          <w:kern w:val="2"/>
          <w:sz w:val="22"/>
          <w:szCs w:val="22"/>
          <w:lang w:eastAsia="en-GB"/>
        </w:rPr>
        <mc:AlternateContent>
          <mc:Choice Requires="wpc">
            <w:drawing>
              <wp:inline distT="0" distB="0" distL="0" distR="0" wp14:anchorId="6D622F72" wp14:editId="45B42A8D">
                <wp:extent cx="5695315" cy="1828800"/>
                <wp:effectExtent l="0" t="0" r="635" b="0"/>
                <wp:docPr id="17" name="Canvas 17"/>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8" name="Rounded Rectangle 18"/>
                        <wps:cNvSpPr/>
                        <wps:spPr>
                          <a:xfrm>
                            <a:off x="85725" y="171259"/>
                            <a:ext cx="2247901" cy="149561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7E56AD8" w14:textId="76B73735" w:rsidR="00F13858" w:rsidRPr="00B16754" w:rsidRDefault="00F13858" w:rsidP="005343D1">
                              <w:pPr>
                                <w:jc w:val="center"/>
                                <w:rPr>
                                  <w:b/>
                                </w:rPr>
                              </w:pPr>
                              <w:r w:rsidRPr="00B16754">
                                <w:rPr>
                                  <w:b/>
                                </w:rPr>
                                <w:t>Location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 name="Rounded Rectangle 19"/>
                        <wps:cNvSpPr/>
                        <wps:spPr>
                          <a:xfrm>
                            <a:off x="3980476" y="171260"/>
                            <a:ext cx="1658325" cy="1495268"/>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AD1630E" w14:textId="665C922F" w:rsidR="00F13858" w:rsidRPr="00B16754" w:rsidRDefault="00F13858" w:rsidP="005343D1">
                              <w:pPr>
                                <w:jc w:val="center"/>
                                <w:rPr>
                                  <w:b/>
                                </w:rPr>
                              </w:pPr>
                              <w:r w:rsidRPr="00B16754">
                                <w:rPr>
                                  <w:b/>
                                </w:rPr>
                                <w:t>Location-Based Application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20" name="Straight Arrow Connector 20"/>
                        <wps:cNvCnPr>
                          <a:stCxn id="18" idx="3"/>
                          <a:endCxn id="19" idx="1"/>
                        </wps:cNvCnPr>
                        <wps:spPr>
                          <a:xfrm flipV="1">
                            <a:off x="2333626" y="918894"/>
                            <a:ext cx="1646850" cy="173"/>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21" name="Text Box 21"/>
                        <wps:cNvSpPr txBox="1"/>
                        <wps:spPr>
                          <a:xfrm>
                            <a:off x="2476010" y="618864"/>
                            <a:ext cx="1333746" cy="83846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B32D2BA" w14:textId="47C2E12F" w:rsidR="00F13858" w:rsidRPr="00C8381F" w:rsidRDefault="00F13858" w:rsidP="001F5EFE">
                              <w:pPr>
                                <w:spacing w:after="60"/>
                                <w:jc w:val="center"/>
                                <w:rPr>
                                  <w:b/>
                                  <w:sz w:val="16"/>
                                </w:rPr>
                              </w:pPr>
                              <w:r w:rsidRPr="00C8381F">
                                <w:rPr>
                                  <w:b/>
                                  <w:sz w:val="16"/>
                                </w:rPr>
                                <w:t>Location-related integrity data</w:t>
                              </w:r>
                            </w:p>
                            <w:p w14:paraId="7D7E2D7D" w14:textId="0FF0EA2F" w:rsidR="00F13858" w:rsidRPr="005343D1" w:rsidRDefault="00F13858" w:rsidP="001F5EFE">
                              <w:pPr>
                                <w:spacing w:after="60"/>
                                <w:jc w:val="center"/>
                                <w:rPr>
                                  <w:sz w:val="16"/>
                                </w:rPr>
                              </w:pPr>
                              <w:r>
                                <w:rPr>
                                  <w:sz w:val="16"/>
                                </w:rPr>
                                <w:t>(compatible with the conditions of operation required by the application)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22" name="Rounded Rectangle 22"/>
                        <wps:cNvSpPr/>
                        <wps:spPr>
                          <a:xfrm>
                            <a:off x="1285876" y="557117"/>
                            <a:ext cx="942974" cy="843380"/>
                          </a:xfrm>
                          <a:prstGeom prst="roundRect">
                            <a:avLst/>
                          </a:prstGeom>
                          <a:solidFill>
                            <a:schemeClr val="accent4"/>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A42E66D" w14:textId="38EBE1FE" w:rsidR="00F13858" w:rsidRPr="00B16754" w:rsidRDefault="00F13858" w:rsidP="00BB4AB5">
                              <w:pPr>
                                <w:jc w:val="center"/>
                                <w:rPr>
                                  <w:color w:val="000000" w:themeColor="text1"/>
                                </w:rPr>
                              </w:pPr>
                              <w:r w:rsidRPr="00B16754">
                                <w:rPr>
                                  <w:color w:val="000000" w:themeColor="text1"/>
                                </w:rPr>
                                <w:t>Position Integrity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Rounded Rectangle 23"/>
                        <wps:cNvSpPr/>
                        <wps:spPr>
                          <a:xfrm>
                            <a:off x="4209076" y="712947"/>
                            <a:ext cx="1200150" cy="467995"/>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4CD7DBD" w14:textId="59ED95FC" w:rsidR="00F13858" w:rsidRPr="00B16754" w:rsidRDefault="00F13858" w:rsidP="00C8381F">
                              <w:pPr>
                                <w:pStyle w:val="NormalWeb"/>
                                <w:overflowPunct w:val="0"/>
                                <w:spacing w:before="0" w:beforeAutospacing="0" w:after="180" w:afterAutospacing="0"/>
                                <w:jc w:val="center"/>
                                <w:rPr>
                                  <w:color w:val="000000" w:themeColor="text1"/>
                                </w:rPr>
                              </w:pPr>
                              <w:r w:rsidRPr="00B16754">
                                <w:rPr>
                                  <w:rFonts w:eastAsia="Times New Roman"/>
                                  <w:color w:val="000000" w:themeColor="text1"/>
                                  <w:sz w:val="20"/>
                                  <w:szCs w:val="20"/>
                                </w:rPr>
                                <w:t>Conditions of Operation</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28" name="Group 28"/>
                        <wpg:cNvGrpSpPr/>
                        <wpg:grpSpPr>
                          <a:xfrm>
                            <a:off x="219077" y="557117"/>
                            <a:ext cx="1028700" cy="361950"/>
                            <a:chOff x="714376" y="2524125"/>
                            <a:chExt cx="1028700" cy="361950"/>
                          </a:xfrm>
                        </wpg:grpSpPr>
                        <wps:wsp>
                          <wps:cNvPr id="24" name="Right Arrow 24"/>
                          <wps:cNvSpPr/>
                          <wps:spPr>
                            <a:xfrm>
                              <a:off x="714376" y="2524125"/>
                              <a:ext cx="1028700" cy="361950"/>
                            </a:xfrm>
                            <a:prstGeom prst="rightArrow">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 Box 25"/>
                          <wps:cNvSpPr txBox="1"/>
                          <wps:spPr>
                            <a:xfrm>
                              <a:off x="714376" y="2601917"/>
                              <a:ext cx="90487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3D37A3" w14:textId="6D2B43CE" w:rsidR="00F13858" w:rsidRPr="00B16754" w:rsidRDefault="00F13858">
                                <w:pPr>
                                  <w:rPr>
                                    <w:sz w:val="18"/>
                                  </w:rPr>
                                </w:pPr>
                                <w:r w:rsidRPr="00B16754">
                                  <w:rPr>
                                    <w:sz w:val="18"/>
                                  </w:rPr>
                                  <w:t>Measurements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wgp>
                        <wpg:cNvPr id="29" name="Group 29"/>
                        <wpg:cNvGrpSpPr/>
                        <wpg:grpSpPr>
                          <a:xfrm>
                            <a:off x="219077" y="1038547"/>
                            <a:ext cx="1028700" cy="361950"/>
                            <a:chOff x="2866050" y="2524447"/>
                            <a:chExt cx="1028700" cy="361950"/>
                          </a:xfrm>
                        </wpg:grpSpPr>
                        <wps:wsp>
                          <wps:cNvPr id="26" name="Right Arrow 26"/>
                          <wps:cNvSpPr/>
                          <wps:spPr>
                            <a:xfrm>
                              <a:off x="2866050" y="2524447"/>
                              <a:ext cx="1028700" cy="361950"/>
                            </a:xfrm>
                            <a:prstGeom prst="rightArrow">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27" name="Text Box 25"/>
                          <wps:cNvSpPr txBox="1"/>
                          <wps:spPr>
                            <a:xfrm>
                              <a:off x="2866050" y="2584459"/>
                              <a:ext cx="90487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3B5D51" w14:textId="61A556EA" w:rsidR="00F13858" w:rsidRPr="00B16754" w:rsidRDefault="00F13858">
                                <w:r w:rsidRPr="00B16754">
                                  <w:t>System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c:wpc>
                  </a:graphicData>
                </a:graphic>
              </wp:inline>
            </w:drawing>
          </mc:Choice>
          <mc:Fallback>
            <w:pict>
              <v:group w14:anchorId="6D622F72" id="Canvas 17" o:spid="_x0000_s1026" editas="canvas" style="width:448.45pt;height:2in;mso-position-horizontal-relative:char;mso-position-vertical-relative:line" coordsize="56953,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953;height:18288;visibility:visible;mso-wrap-style:square">
                  <v:fill o:detectmouseclick="t"/>
                  <v:path o:connecttype="none"/>
                </v:shape>
                <v:roundrect id="Rounded Rectangle 18" o:spid="_x0000_s1028" style="position:absolute;left:857;top:1712;width:22479;height:149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" fillcolor="#5b9bd5 [3204]" strokecolor="#1f4d78 [1604]" strokeweight="1pt">
                  <v:stroke joinstyle="miter"/>
                  <v:textbox>
                    <w:txbxContent>
                      <w:p w14:paraId="27E56AD8" w14:textId="76B73735" w:rsidR="00F13858" w:rsidRPr="00B16754" w:rsidRDefault="00F13858" w:rsidP="005343D1">
                        <w:pPr>
                          <w:jc w:val="center"/>
                          <w:rPr>
                            <w:b/>
                          </w:rPr>
                        </w:pPr>
                        <w:r w:rsidRPr="00B16754">
                          <w:rPr>
                            <w:b/>
                          </w:rPr>
                          <w:t>Location System</w:t>
                        </w:r>
                      </w:p>
                    </w:txbxContent>
                  </v:textbox>
                </v:roundrect>
                <v:roundrect id="Rounded Rectangle 19" o:spid="_x0000_s1029" style="position:absolute;left:39804;top:1712;width:16584;height:1495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" fillcolor="#5b9bd5 [3204]" strokecolor="#1f4d78 [1604]" strokeweight="1pt">
                  <v:stroke joinstyle="miter"/>
                  <v:textbox>
                    <w:txbxContent>
                      <w:p w14:paraId="6AD1630E" w14:textId="665C922F" w:rsidR="00F13858" w:rsidRPr="00B16754" w:rsidRDefault="00F13858" w:rsidP="005343D1">
                        <w:pPr>
                          <w:jc w:val="center"/>
                          <w:rPr>
                            <w:b/>
                          </w:rPr>
                        </w:pPr>
                        <w:r w:rsidRPr="00B16754">
                          <w:rPr>
                            <w:b/>
                          </w:rPr>
                          <w:t>Location-Based Application</w:t>
                        </w:r>
                      </w:p>
                    </w:txbxContent>
                  </v:textbox>
                </v:roundrect>
                <v:shapetype id="_x0000_t32" coordsize="21600,21600" o:spt="32" o:oned="t" path="m,l21600,21600e" filled="f">
                  <v:path arrowok="t" fillok="f" o:connecttype="none"/>
                  <o:lock v:ext="edit" shapetype="t"/>
                </v:shapetype>
                <v:shape id="Straight Arrow Connector 20" o:spid="_x0000_s1030" type="#_x0000_t32" style="position:absolute;left:23336;top:9188;width:16468;height: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" strokecolor="black [3213]" strokeweight=".5pt">
                  <v:stroke endarrow="block" joinstyle="miter"/>
                </v:shape>
                <v:shapetype id="_x0000_t202" coordsize="21600,21600" o:spt="202" path="m,l,21600r21600,l21600,xe">
                  <v:stroke joinstyle="miter"/>
                  <v:path gradientshapeok="t" o:connecttype="rect"/>
                </v:shapetype>
                <v:shape id="Text Box 21" o:spid="_x0000_s1031" type="#_x0000_t202" style="position:absolute;left:24760;top:6188;width:13337;height:83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7B32D2BA" w14:textId="47C2E12F" w:rsidR="00F13858" w:rsidRPr="00C8381F" w:rsidRDefault="00F13858" w:rsidP="001F5EFE">
                        <w:pPr>
                          <w:spacing w:after="60"/>
                          <w:jc w:val="center"/>
                          <w:rPr>
                            <w:b/>
                            <w:sz w:val="16"/>
                          </w:rPr>
                        </w:pPr>
                        <w:r w:rsidRPr="00C8381F">
                          <w:rPr>
                            <w:b/>
                            <w:sz w:val="16"/>
                          </w:rPr>
                          <w:t>Location-related integrity data</w:t>
                        </w:r>
                      </w:p>
                      <w:p w14:paraId="7D7E2D7D" w14:textId="0FF0EA2F" w:rsidR="00F13858" w:rsidRPr="005343D1" w:rsidRDefault="00F13858" w:rsidP="001F5EFE">
                        <w:pPr>
                          <w:spacing w:after="60"/>
                          <w:jc w:val="center"/>
                          <w:rPr>
                            <w:sz w:val="16"/>
                          </w:rPr>
                        </w:pPr>
                        <w:r>
                          <w:rPr>
                            <w:sz w:val="16"/>
                          </w:rPr>
                          <w:t>(compatible with the conditions of operation required by the application)</w:t>
                        </w:r>
                      </w:p>
                    </w:txbxContent>
                  </v:textbox>
                </v:shape>
                <v:roundrect id="Rounded Rectangle 22" o:spid="_x0000_s1032" style="position:absolute;left:12858;top:5571;width:9430;height:84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" fillcolor="#ffc000 [3207]" strokecolor="black [3213]" strokeweight="1pt">
                  <v:stroke joinstyle="miter"/>
                  <v:textbox>
                    <w:txbxContent>
                      <w:p w14:paraId="6A42E66D" w14:textId="38EBE1FE" w:rsidR="00F13858" w:rsidRPr="00B16754" w:rsidRDefault="00F13858" w:rsidP="00BB4AB5">
                        <w:pPr>
                          <w:jc w:val="center"/>
                          <w:rPr>
                            <w:color w:val="000000" w:themeColor="text1"/>
                          </w:rPr>
                        </w:pPr>
                        <w:r w:rsidRPr="00B16754">
                          <w:rPr>
                            <w:color w:val="000000" w:themeColor="text1"/>
                          </w:rPr>
                          <w:t>Position Integrity Function</w:t>
                        </w:r>
                      </w:p>
                    </w:txbxContent>
                  </v:textbox>
                </v:roundrect>
                <v:roundrect id="Rounded Rectangle 23" o:spid="_x0000_s1033" style="position:absolute;left:42090;top:7129;width:12002;height:46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" fillcolor="#92d050" strokecolor="black [3213]" strokeweight="1pt">
                  <v:stroke joinstyle="miter"/>
                  <v:textbox>
                    <w:txbxContent>
                      <w:p w14:paraId="14CD7DBD" w14:textId="59ED95FC" w:rsidR="00F13858" w:rsidRPr="00B16754" w:rsidRDefault="00F13858" w:rsidP="00C8381F">
                        <w:pPr>
                          <w:pStyle w:val="NormalWeb"/>
                          <w:overflowPunct w:val="0"/>
                          <w:spacing w:before="0" w:beforeAutospacing="0" w:after="180" w:afterAutospacing="0"/>
                          <w:jc w:val="center"/>
                          <w:rPr>
                            <w:color w:val="000000" w:themeColor="text1"/>
                          </w:rPr>
                        </w:pPr>
                        <w:r w:rsidRPr="00B16754">
                          <w:rPr>
                            <w:rFonts w:eastAsia="Times New Roman"/>
                            <w:color w:val="000000" w:themeColor="text1"/>
                            <w:sz w:val="20"/>
                            <w:szCs w:val="20"/>
                          </w:rPr>
                          <w:t>Conditions of Operation</w:t>
                        </w:r>
                      </w:p>
                    </w:txbxContent>
                  </v:textbox>
                </v:roundrect>
                <v:group id="Group 28" o:spid="_x0000_s1034" style="position:absolute;left:2190;top:5571;width:10287;height:3619" coordorigin="7143,25241" coordsize="10287,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24" o:spid="_x0000_s1035" type="#_x0000_t13" style="position:absolute;left:7143;top:25241;width:10287;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" adj="17800" fillcolor="#ffc000 [3207]" strokecolor="#1f4d78 [1604]" strokeweight="1pt"/>
                  <v:shape id="Text Box 25" o:spid="_x0000_s1036" type="#_x0000_t202" style="position:absolute;left:7143;top:26019;width:9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" filled="f" stroked="f" strokeweight=".5pt">
                    <v:textbox>
                      <w:txbxContent>
                        <w:p w14:paraId="1A3D37A3" w14:textId="6D2B43CE" w:rsidR="00F13858" w:rsidRPr="00B16754" w:rsidRDefault="00F13858">
                          <w:pPr>
                            <w:rPr>
                              <w:sz w:val="18"/>
                            </w:rPr>
                          </w:pPr>
                          <w:r w:rsidRPr="00B16754">
                            <w:rPr>
                              <w:sz w:val="18"/>
                            </w:rPr>
                            <w:t>Measurements</w:t>
                          </w:r>
                        </w:p>
                      </w:txbxContent>
                    </v:textbox>
                  </v:shape>
                </v:group>
                <v:group id="Group 29" o:spid="_x0000_s1037" style="position:absolute;left:2190;top:10385;width:10287;height:3619" coordorigin="28660,25244" coordsize="10287,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shape id="Right Arrow 26" o:spid="_x0000_s1038" type="#_x0000_t13" style="position:absolute;left:28660;top:25244;width:10287;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" adj="17800" fillcolor="#ffc000 [3207]" strokecolor="#1f4d78 [1604]" strokeweight="1pt"/>
                  <v:shape id="Text Box 25" o:spid="_x0000_s1039" type="#_x0000_t202" style="position:absolute;left:28660;top:25844;width:9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" filled="f" stroked="f" strokeweight=".5pt">
                    <v:textbox>
                      <w:txbxContent>
                        <w:p w14:paraId="1F3B5D51" w14:textId="61A556EA" w:rsidR="00F13858" w:rsidRPr="00B16754" w:rsidRDefault="00F13858">
                          <w:r w:rsidRPr="00B16754">
                            <w:t>System Data</w:t>
                          </w:r>
                        </w:p>
                      </w:txbxContent>
                    </v:textbox>
                  </v:shape>
                </v:group>
                <w10:anchorlock/>
              </v:group>
            </w:pict>
          </mc:Fallback>
        </mc:AlternateContent>
      </w:r>
    </w:p>
    <w:p w14:paraId="7520A4D0" w14:textId="77777777" w:rsidR="00EF62E4" w:rsidRPr="00B16754" w:rsidRDefault="00EF62E4" w:rsidP="00EF62E4">
      <w:pPr>
        <w:overflowPunct/>
        <w:snapToGrid w:val="0"/>
        <w:spacing w:after="80"/>
        <w:jc w:val="both"/>
        <w:textAlignment w:val="auto"/>
        <w:rPr>
          <w:rFonts w:eastAsia="SimSun"/>
          <w:kern w:val="2"/>
          <w:sz w:val="22"/>
          <w:szCs w:val="22"/>
          <w:lang w:eastAsia="zh-CN"/>
        </w:rPr>
      </w:pPr>
    </w:p>
    <w:p w14:paraId="56725D92" w14:textId="51BF0AAF" w:rsidR="0045047B" w:rsidRPr="00B16754" w:rsidRDefault="0045047B" w:rsidP="00EF62E4">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Thus, the location-related integrity data is the interface between the location system and the location-based application.</w:t>
      </w:r>
    </w:p>
    <w:p w14:paraId="6F9C338B" w14:textId="77777777" w:rsidR="0045047B" w:rsidRPr="00B16754" w:rsidRDefault="0045047B" w:rsidP="00EF62E4">
      <w:pPr>
        <w:overflowPunct/>
        <w:snapToGrid w:val="0"/>
        <w:spacing w:after="80"/>
        <w:jc w:val="both"/>
        <w:textAlignment w:val="auto"/>
        <w:rPr>
          <w:rFonts w:eastAsia="SimSun"/>
          <w:kern w:val="2"/>
          <w:sz w:val="22"/>
          <w:szCs w:val="22"/>
          <w:lang w:eastAsia="zh-CN"/>
        </w:rPr>
      </w:pPr>
    </w:p>
    <w:p w14:paraId="621AD852" w14:textId="19842A83" w:rsidR="005343D1" w:rsidRPr="00B16754" w:rsidRDefault="001F5EFE" w:rsidP="00EF62E4">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lastRenderedPageBreak/>
        <w:t xml:space="preserve">The </w:t>
      </w:r>
      <w:r w:rsidRPr="00B16754">
        <w:rPr>
          <w:rFonts w:eastAsia="SimSun"/>
          <w:b/>
          <w:kern w:val="2"/>
          <w:sz w:val="22"/>
          <w:szCs w:val="22"/>
          <w:lang w:eastAsia="zh-CN"/>
        </w:rPr>
        <w:t>next step</w:t>
      </w:r>
      <w:r w:rsidRPr="00B16754">
        <w:rPr>
          <w:rFonts w:eastAsia="SimSun"/>
          <w:kern w:val="2"/>
          <w:sz w:val="22"/>
          <w:szCs w:val="22"/>
          <w:lang w:eastAsia="zh-CN"/>
        </w:rPr>
        <w:t xml:space="preserve"> is to </w:t>
      </w:r>
      <w:r w:rsidR="0083770E" w:rsidRPr="00B16754">
        <w:rPr>
          <w:rFonts w:eastAsia="SimSun"/>
          <w:kern w:val="2"/>
          <w:sz w:val="22"/>
          <w:szCs w:val="22"/>
          <w:lang w:eastAsia="zh-CN"/>
        </w:rPr>
        <w:t>describe</w:t>
      </w:r>
      <w:r w:rsidRPr="00B16754">
        <w:rPr>
          <w:rFonts w:eastAsia="SimSun"/>
          <w:kern w:val="2"/>
          <w:sz w:val="22"/>
          <w:szCs w:val="22"/>
          <w:lang w:eastAsia="zh-CN"/>
        </w:rPr>
        <w:t xml:space="preserve"> the location-related integrity data exchanged between the location system and the location-based application. </w:t>
      </w:r>
    </w:p>
    <w:p w14:paraId="5A81B38F" w14:textId="7050FB6C" w:rsidR="00CE3AAC" w:rsidRPr="00B16754" w:rsidRDefault="0083770E" w:rsidP="00EF62E4">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way to measure the level of trust that can be placed in the location provided by the location system is to define </w:t>
      </w:r>
    </w:p>
    <w:p w14:paraId="30899BD9" w14:textId="7B7E1C6C" w:rsidR="00C54132" w:rsidRPr="00B16754" w:rsidRDefault="0083770E"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From a statistical point of view, the way to </w:t>
      </w:r>
      <w:r w:rsidR="00C54132" w:rsidRPr="00B16754">
        <w:rPr>
          <w:rFonts w:eastAsia="SimSun"/>
          <w:kern w:val="2"/>
          <w:sz w:val="22"/>
          <w:szCs w:val="22"/>
          <w:lang w:eastAsia="zh-CN"/>
        </w:rPr>
        <w:t>measure</w:t>
      </w:r>
      <w:r w:rsidRPr="00B16754">
        <w:rPr>
          <w:rFonts w:eastAsia="SimSun"/>
          <w:kern w:val="2"/>
          <w:sz w:val="22"/>
          <w:szCs w:val="22"/>
          <w:lang w:eastAsia="zh-CN"/>
        </w:rPr>
        <w:t xml:space="preserve"> the level of trust that can be placed in the </w:t>
      </w:r>
      <w:r w:rsidR="00C54132" w:rsidRPr="00B16754">
        <w:rPr>
          <w:rFonts w:eastAsia="SimSun"/>
          <w:kern w:val="2"/>
          <w:sz w:val="22"/>
          <w:szCs w:val="22"/>
          <w:lang w:eastAsia="zh-CN"/>
        </w:rPr>
        <w:t xml:space="preserve">estimated </w:t>
      </w:r>
      <w:r w:rsidRPr="00B16754">
        <w:rPr>
          <w:rFonts w:eastAsia="SimSun"/>
          <w:kern w:val="2"/>
          <w:sz w:val="22"/>
          <w:szCs w:val="22"/>
          <w:lang w:eastAsia="zh-CN"/>
        </w:rPr>
        <w:t xml:space="preserve">location is to also </w:t>
      </w:r>
      <w:r w:rsidR="00C54132" w:rsidRPr="00B16754">
        <w:rPr>
          <w:rFonts w:eastAsia="SimSun"/>
          <w:kern w:val="2"/>
          <w:sz w:val="22"/>
          <w:szCs w:val="22"/>
          <w:lang w:eastAsia="zh-CN"/>
        </w:rPr>
        <w:t>estimate</w:t>
      </w:r>
      <w:r w:rsidRPr="00B16754">
        <w:rPr>
          <w:rFonts w:eastAsia="SimSun"/>
          <w:kern w:val="2"/>
          <w:sz w:val="22"/>
          <w:szCs w:val="22"/>
          <w:lang w:eastAsia="zh-CN"/>
        </w:rPr>
        <w:t xml:space="preserve"> the statistical distribution of the positioning error associated to the estimated position. </w:t>
      </w:r>
      <w:r w:rsidR="00C54132" w:rsidRPr="00B16754">
        <w:rPr>
          <w:rFonts w:eastAsia="SimSun"/>
          <w:kern w:val="2"/>
          <w:sz w:val="22"/>
          <w:szCs w:val="22"/>
          <w:lang w:eastAsia="zh-CN"/>
        </w:rPr>
        <w:t xml:space="preserve">With this statistical distribution of the positioning error it is possible to </w:t>
      </w:r>
      <w:r w:rsidRPr="00B16754">
        <w:rPr>
          <w:rFonts w:eastAsia="SimSun"/>
          <w:kern w:val="2"/>
          <w:sz w:val="22"/>
          <w:szCs w:val="22"/>
          <w:lang w:eastAsia="zh-CN"/>
        </w:rPr>
        <w:t>define the space</w:t>
      </w:r>
      <w:r w:rsidR="00C54132" w:rsidRPr="00B16754">
        <w:rPr>
          <w:rFonts w:eastAsia="SimSun"/>
          <w:kern w:val="2"/>
          <w:sz w:val="22"/>
          <w:szCs w:val="22"/>
          <w:lang w:eastAsia="zh-CN"/>
        </w:rPr>
        <w:t xml:space="preserve"> region (</w:t>
      </w:r>
      <w:r w:rsidRPr="00B16754">
        <w:rPr>
          <w:rFonts w:eastAsia="SimSun"/>
          <w:kern w:val="2"/>
          <w:sz w:val="22"/>
          <w:szCs w:val="22"/>
          <w:lang w:eastAsia="zh-CN"/>
        </w:rPr>
        <w:t xml:space="preserve">volume </w:t>
      </w:r>
      <w:r w:rsidR="00C54132" w:rsidRPr="00B16754">
        <w:rPr>
          <w:rFonts w:eastAsia="SimSun"/>
          <w:kern w:val="2"/>
          <w:sz w:val="22"/>
          <w:szCs w:val="22"/>
          <w:lang w:eastAsia="zh-CN"/>
        </w:rPr>
        <w:t>for 3-D positioning</w:t>
      </w:r>
      <w:r w:rsidRPr="00B16754">
        <w:rPr>
          <w:rFonts w:eastAsia="SimSun"/>
          <w:kern w:val="2"/>
          <w:sz w:val="22"/>
          <w:szCs w:val="22"/>
          <w:lang w:eastAsia="zh-CN"/>
        </w:rPr>
        <w:t xml:space="preserve">, area </w:t>
      </w:r>
      <w:r w:rsidR="00C54132" w:rsidRPr="00B16754">
        <w:rPr>
          <w:rFonts w:eastAsia="SimSun"/>
          <w:kern w:val="2"/>
          <w:sz w:val="22"/>
          <w:szCs w:val="22"/>
          <w:lang w:eastAsia="zh-CN"/>
        </w:rPr>
        <w:t xml:space="preserve">for </w:t>
      </w:r>
      <w:r w:rsidRPr="00B16754">
        <w:rPr>
          <w:rFonts w:eastAsia="SimSun"/>
          <w:kern w:val="2"/>
          <w:sz w:val="22"/>
          <w:szCs w:val="22"/>
          <w:lang w:eastAsia="zh-CN"/>
        </w:rPr>
        <w:t>2-D</w:t>
      </w:r>
      <w:r w:rsidR="00C54132" w:rsidRPr="00B16754">
        <w:rPr>
          <w:rFonts w:eastAsia="SimSun"/>
          <w:kern w:val="2"/>
          <w:sz w:val="22"/>
          <w:szCs w:val="22"/>
          <w:lang w:eastAsia="zh-CN"/>
        </w:rPr>
        <w:t xml:space="preserve"> positioning</w:t>
      </w:r>
      <w:r w:rsidRPr="00B16754">
        <w:rPr>
          <w:rFonts w:eastAsia="SimSun"/>
          <w:kern w:val="2"/>
          <w:sz w:val="22"/>
          <w:szCs w:val="22"/>
          <w:lang w:eastAsia="zh-CN"/>
        </w:rPr>
        <w:t xml:space="preserve"> or one-dimensional range </w:t>
      </w:r>
      <w:r w:rsidR="00C54132" w:rsidRPr="00B16754">
        <w:rPr>
          <w:rFonts w:eastAsia="SimSun"/>
          <w:kern w:val="2"/>
          <w:sz w:val="22"/>
          <w:szCs w:val="22"/>
          <w:lang w:eastAsia="zh-CN"/>
        </w:rPr>
        <w:t xml:space="preserve">for </w:t>
      </w:r>
      <w:r w:rsidRPr="00B16754">
        <w:rPr>
          <w:rFonts w:eastAsia="SimSun"/>
          <w:kern w:val="2"/>
          <w:sz w:val="22"/>
          <w:szCs w:val="22"/>
          <w:lang w:eastAsia="zh-CN"/>
        </w:rPr>
        <w:t>1-D</w:t>
      </w:r>
      <w:r w:rsidR="00C54132" w:rsidRPr="00B16754">
        <w:rPr>
          <w:rFonts w:eastAsia="SimSun"/>
          <w:kern w:val="2"/>
          <w:sz w:val="22"/>
          <w:szCs w:val="22"/>
          <w:lang w:eastAsia="zh-CN"/>
        </w:rPr>
        <w:t xml:space="preserve"> positioning</w:t>
      </w:r>
      <w:r w:rsidRPr="00B16754">
        <w:rPr>
          <w:rFonts w:eastAsia="SimSun"/>
          <w:kern w:val="2"/>
          <w:sz w:val="22"/>
          <w:szCs w:val="22"/>
          <w:lang w:eastAsia="zh-CN"/>
        </w:rPr>
        <w:t xml:space="preserve">) that </w:t>
      </w:r>
      <w:r w:rsidR="00C54132" w:rsidRPr="00B16754">
        <w:rPr>
          <w:rFonts w:eastAsia="SimSun"/>
          <w:kern w:val="2"/>
          <w:sz w:val="22"/>
          <w:szCs w:val="22"/>
          <w:lang w:eastAsia="zh-CN"/>
        </w:rPr>
        <w:t>is expected to contain</w:t>
      </w:r>
      <w:r w:rsidRPr="00B16754">
        <w:rPr>
          <w:rFonts w:eastAsia="SimSun"/>
          <w:kern w:val="2"/>
          <w:sz w:val="22"/>
          <w:szCs w:val="22"/>
          <w:lang w:eastAsia="zh-CN"/>
        </w:rPr>
        <w:t xml:space="preserve"> the true position </w:t>
      </w:r>
      <w:r w:rsidR="00C54132" w:rsidRPr="00B16754">
        <w:rPr>
          <w:rFonts w:eastAsia="SimSun"/>
          <w:kern w:val="2"/>
          <w:sz w:val="22"/>
          <w:szCs w:val="22"/>
          <w:lang w:eastAsia="zh-CN"/>
        </w:rPr>
        <w:t xml:space="preserve">for any desired probability. </w:t>
      </w:r>
    </w:p>
    <w:p w14:paraId="1F5A9F6D" w14:textId="77777777" w:rsidR="00C54132" w:rsidRPr="00B16754" w:rsidRDefault="00C54132" w:rsidP="0083770E">
      <w:pPr>
        <w:overflowPunct/>
        <w:snapToGrid w:val="0"/>
        <w:spacing w:after="80"/>
        <w:jc w:val="both"/>
        <w:textAlignment w:val="auto"/>
        <w:rPr>
          <w:rFonts w:eastAsia="SimSun"/>
          <w:kern w:val="2"/>
          <w:sz w:val="22"/>
          <w:szCs w:val="22"/>
          <w:lang w:eastAsia="zh-CN"/>
        </w:rPr>
      </w:pPr>
    </w:p>
    <w:p w14:paraId="3FDD185D" w14:textId="01C332B7" w:rsidR="00C54132" w:rsidRPr="00B16754" w:rsidRDefault="00C54132" w:rsidP="0083770E">
      <w:pPr>
        <w:overflowPunct/>
        <w:snapToGrid w:val="0"/>
        <w:spacing w:after="80"/>
        <w:jc w:val="both"/>
        <w:textAlignment w:val="auto"/>
        <w:rPr>
          <w:rFonts w:eastAsia="SimSun"/>
          <w:kern w:val="2"/>
          <w:sz w:val="22"/>
          <w:szCs w:val="22"/>
          <w:lang w:eastAsia="zh-CN"/>
        </w:rPr>
      </w:pPr>
      <w:r w:rsidRPr="00B16754">
        <w:rPr>
          <w:rFonts w:eastAsia="SimSun"/>
          <w:noProof/>
          <w:kern w:val="2"/>
          <w:sz w:val="22"/>
          <w:szCs w:val="22"/>
          <w:lang w:eastAsia="en-GB"/>
        </w:rPr>
        <mc:AlternateContent>
          <mc:Choice Requires="wpc">
            <w:drawing>
              <wp:inline distT="0" distB="0" distL="0" distR="0" wp14:anchorId="387D4D7B" wp14:editId="4B6D6E6D">
                <wp:extent cx="5950585" cy="3060369"/>
                <wp:effectExtent l="0" t="0" r="0" b="6985"/>
                <wp:docPr id="30" name="Canvas 30"/>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3" name="Picture 33"/>
                          <pic:cNvPicPr/>
                        </pic:nvPicPr>
                        <pic:blipFill>
                          <a:blip r:embed="rId13">
                            <a:extLst>
                              <a:ext uri="{28A0092B-C50C-407E-A947-70E740481C1C}">
                                <a14:useLocalDpi xmlns:a14="http://schemas.microsoft.com/office/drawing/2010/main" val="0"/>
                              </a:ext>
                            </a:extLst>
                          </a:blip>
                          <a:srcRect/>
                          <a:stretch>
                            <a:fillRect/>
                          </a:stretch>
                        </pic:blipFill>
                        <pic:spPr bwMode="auto">
                          <a:xfrm>
                            <a:off x="28573" y="190741"/>
                            <a:ext cx="4857173" cy="2869854"/>
                          </a:xfrm>
                          <a:prstGeom prst="rect">
                            <a:avLst/>
                          </a:prstGeom>
                          <a:noFill/>
                          <a:ln>
                            <a:noFill/>
                          </a:ln>
                        </pic:spPr>
                      </pic:pic>
                      <wps:wsp>
                        <wps:cNvPr id="34" name="Text Box 34"/>
                        <wps:cNvSpPr txBox="1"/>
                        <wps:spPr>
                          <a:xfrm>
                            <a:off x="1085850" y="1205168"/>
                            <a:ext cx="78105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9496D51" w14:textId="5ADCC8D8" w:rsidR="00F13858" w:rsidRPr="00C84EEB" w:rsidRDefault="00F13858" w:rsidP="00C54132">
                              <w:pPr>
                                <w:jc w:val="center"/>
                              </w:pPr>
                              <w:r w:rsidRPr="00C84EEB">
                                <w:t>Estimated Position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5" name="Straight Arrow Connector 35"/>
                        <wps:cNvCnPr/>
                        <wps:spPr>
                          <a:xfrm>
                            <a:off x="1771650" y="1400431"/>
                            <a:ext cx="390525" cy="195262"/>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6" name="Text Box 34"/>
                        <wps:cNvSpPr txBox="1"/>
                        <wps:spPr>
                          <a:xfrm>
                            <a:off x="1751625" y="608880"/>
                            <a:ext cx="781050" cy="3905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3B9894" w14:textId="3ABFD3C1" w:rsidR="00F13858" w:rsidRPr="00C84EEB" w:rsidRDefault="00F13858" w:rsidP="00C54132">
                              <w:pPr>
                                <w:pStyle w:val="NormalWeb"/>
                                <w:overflowPunct w:val="0"/>
                                <w:spacing w:before="0" w:beforeAutospacing="0" w:after="180" w:afterAutospacing="0"/>
                                <w:jc w:val="center"/>
                              </w:pPr>
                              <w:r w:rsidRPr="00C84EEB">
                                <w:rPr>
                                  <w:rFonts w:eastAsia="Times New Roman"/>
                                  <w:sz w:val="20"/>
                                  <w:szCs w:val="20"/>
                                </w:rPr>
                                <w:t>True Position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7" name="Straight Arrow Connector 37"/>
                        <wps:cNvCnPr/>
                        <wps:spPr>
                          <a:xfrm>
                            <a:off x="2437425" y="803825"/>
                            <a:ext cx="401025" cy="1955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38" name="Text Box 34"/>
                        <wps:cNvSpPr txBox="1"/>
                        <wps:spPr>
                          <a:xfrm>
                            <a:off x="4524375" y="432350"/>
                            <a:ext cx="1419225" cy="8633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ED718E1" w14:textId="39F800CC" w:rsidR="00F13858" w:rsidRDefault="00F13858" w:rsidP="00C54132">
                              <w:pPr>
                                <w:pStyle w:val="NormalWeb"/>
                                <w:overflowPunct w:val="0"/>
                                <w:spacing w:before="0" w:beforeAutospacing="0" w:after="180" w:afterAutospacing="0"/>
                                <w:jc w:val="center"/>
                              </w:pPr>
                              <w:r w:rsidRPr="000D3EAE">
                                <w:rPr>
                                  <w:rFonts w:eastAsia="Times New Roman"/>
                                  <w:sz w:val="20"/>
                                  <w:szCs w:val="20"/>
                                </w:rPr>
                                <w:t>Estimated space region containing the true position with a certain probability</w:t>
                              </w:r>
                              <w:r>
                                <w:rPr>
                                  <w:rFonts w:eastAsia="Times New Roman"/>
                                  <w:sz w:val="20"/>
                                  <w:szCs w:val="20"/>
                                </w:rPr>
                                <w:t xml:space="preserve"> P</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39" name="Straight Arrow Connector 39"/>
                        <wps:cNvCnPr/>
                        <wps:spPr>
                          <a:xfrm flipH="1">
                            <a:off x="4152900" y="724155"/>
                            <a:ext cx="533400" cy="142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387D4D7B" id="Canvas 30" o:spid="_x0000_s1040" editas="canvas" style="width:468.55pt;height:240.95pt;mso-position-horizontal-relative:char;mso-position-vertical-relative:line" coordsize="59505,30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">
                <v:shape id="_x0000_s1041" type="#_x0000_t75" style="position:absolute;width:59505;height:30600;visibility:visible;mso-wrap-style:square">
                  <v:fill o:detectmouseclick="t"/>
                  <v:path o:connecttype="none"/>
                </v:shape>
                <v:shape id="Picture 33" o:spid="_x0000_s1042" type="#_x0000_t75" style="position:absolute;left:285;top:1907;width:48572;height:28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">
                  <v:imagedata r:id="rId16" o:title=""/>
                </v:shape>
                <v:shape id="Text Box 34" o:spid="_x0000_s1043" type="#_x0000_t202" style="position:absolute;left:10858;top:12051;width:7811;height:3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14:paraId="49496D51" w14:textId="5ADCC8D8" w:rsidR="00F13858" w:rsidRPr="00C84EEB" w:rsidRDefault="00F13858" w:rsidP="00C54132">
                        <w:pPr>
                          <w:jc w:val="center"/>
                        </w:pPr>
                        <w:r w:rsidRPr="00C84EEB">
                          <w:t>Estimated Position</w:t>
                        </w:r>
                      </w:p>
                    </w:txbxContent>
                  </v:textbox>
                </v:shape>
                <v:shape id="Straight Arrow Connector 35" o:spid="_x0000_s1044" type="#_x0000_t32" style="position:absolute;left:17716;top:14004;width:3905;height:195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" strokecolor="#5b9bd5 [3204]" strokeweight=".5pt">
                  <v:stroke endarrow="block" joinstyle="miter"/>
                </v:shape>
                <v:shape id="Text Box 34" o:spid="_x0000_s1045" type="#_x0000_t202" style="position:absolute;left:17516;top:6088;width:7810;height:3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" filled="f" stroked="f" strokeweight=".5pt">
                  <v:textbox>
                    <w:txbxContent>
                      <w:p w14:paraId="583B9894" w14:textId="3ABFD3C1" w:rsidR="00F13858" w:rsidRPr="00C84EEB" w:rsidRDefault="00F13858" w:rsidP="00C54132">
                        <w:pPr>
                          <w:pStyle w:val="NormalWeb"/>
                          <w:overflowPunct w:val="0"/>
                          <w:spacing w:before="0" w:beforeAutospacing="0" w:after="180" w:afterAutospacing="0"/>
                          <w:jc w:val="center"/>
                        </w:pPr>
                        <w:r w:rsidRPr="00C84EEB">
                          <w:rPr>
                            <w:rFonts w:eastAsia="Times New Roman"/>
                            <w:sz w:val="20"/>
                            <w:szCs w:val="20"/>
                          </w:rPr>
                          <w:t>True Position</w:t>
                        </w:r>
                      </w:p>
                    </w:txbxContent>
                  </v:textbox>
                </v:shape>
                <v:shape id="Straight Arrow Connector 37" o:spid="_x0000_s1046" type="#_x0000_t32" style="position:absolute;left:24374;top:8038;width:4010;height:19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" strokecolor="#5b9bd5 [3204]" strokeweight=".5pt">
                  <v:stroke endarrow="block" joinstyle="miter"/>
                </v:shape>
                <v:shape id="Text Box 34" o:spid="_x0000_s1047" type="#_x0000_t202" style="position:absolute;left:45243;top:4323;width:14193;height:86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" filled="f" stroked="f" strokeweight=".5pt">
                  <v:textbox>
                    <w:txbxContent>
                      <w:p w14:paraId="5ED718E1" w14:textId="39F800CC" w:rsidR="00F13858" w:rsidRDefault="00F13858" w:rsidP="00C54132">
                        <w:pPr>
                          <w:pStyle w:val="NormalWeb"/>
                          <w:overflowPunct w:val="0"/>
                          <w:spacing w:before="0" w:beforeAutospacing="0" w:after="180" w:afterAutospacing="0"/>
                          <w:jc w:val="center"/>
                        </w:pPr>
                        <w:r w:rsidRPr="000D3EAE">
                          <w:rPr>
                            <w:rFonts w:eastAsia="Times New Roman"/>
                            <w:sz w:val="20"/>
                            <w:szCs w:val="20"/>
                          </w:rPr>
                          <w:t>Estimated space region containing the true position with a certain probability</w:t>
                        </w:r>
                        <w:r>
                          <w:rPr>
                            <w:rFonts w:eastAsia="Times New Roman"/>
                            <w:sz w:val="20"/>
                            <w:szCs w:val="20"/>
                          </w:rPr>
                          <w:t xml:space="preserve"> P</w:t>
                        </w:r>
                      </w:p>
                    </w:txbxContent>
                  </v:textbox>
                </v:shape>
                <v:shape id="Straight Arrow Connector 39" o:spid="_x0000_s1048" type="#_x0000_t32" style="position:absolute;left:41529;top:7241;width:5334;height:14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" strokecolor="#5b9bd5 [3204]" strokeweight=".5pt">
                  <v:stroke endarrow="block" joinstyle="miter"/>
                </v:shape>
                <w10:anchorlock/>
              </v:group>
            </w:pict>
          </mc:Fallback>
        </mc:AlternateContent>
      </w:r>
    </w:p>
    <w:p w14:paraId="1FFC8140" w14:textId="43F3CB5A" w:rsidR="00C54132" w:rsidRPr="00B16754" w:rsidRDefault="008D196F"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Then we can state that:</w:t>
      </w:r>
    </w:p>
    <w:p w14:paraId="34F74972" w14:textId="076E9C81" w:rsidR="00C54132" w:rsidRPr="00B16754" w:rsidRDefault="000D3EAE" w:rsidP="0083770E">
      <w:pPr>
        <w:overflowPunct/>
        <w:snapToGrid w:val="0"/>
        <w:spacing w:after="80"/>
        <w:jc w:val="both"/>
        <w:textAlignment w:val="auto"/>
        <w:rPr>
          <w:rFonts w:eastAsia="SimSun"/>
          <w:kern w:val="2"/>
          <w:sz w:val="22"/>
          <w:szCs w:val="22"/>
          <w:lang w:eastAsia="zh-CN"/>
        </w:rPr>
      </w:pPr>
      <m:oMathPara>
        <m:oMath>
          <m:r>
            <w:rPr>
              <w:rFonts w:ascii="Cambria Math" w:eastAsia="SimSun" w:hAnsi="Cambria Math"/>
              <w:kern w:val="2"/>
              <w:sz w:val="22"/>
              <w:szCs w:val="22"/>
              <w:lang w:eastAsia="zh-CN"/>
            </w:rPr>
            <m:t>Prob</m:t>
          </m:r>
          <m:d>
            <m:dPr>
              <m:ctrlPr>
                <w:rPr>
                  <w:rFonts w:ascii="Cambria Math" w:eastAsia="SimSun" w:hAnsi="Cambria Math"/>
                  <w:i/>
                  <w:kern w:val="2"/>
                  <w:sz w:val="22"/>
                  <w:szCs w:val="22"/>
                  <w:lang w:eastAsia="zh-CN"/>
                </w:rPr>
              </m:ctrlPr>
            </m:dPr>
            <m:e>
              <m:r>
                <w:rPr>
                  <w:rFonts w:ascii="Cambria Math" w:eastAsia="SimSun" w:hAnsi="Cambria Math"/>
                  <w:kern w:val="2"/>
                  <w:sz w:val="22"/>
                  <w:szCs w:val="22"/>
                  <w:lang w:eastAsia="zh-CN"/>
                </w:rPr>
                <m:t>True Position within Estimated Space Region</m:t>
              </m:r>
            </m:e>
          </m:d>
          <m:r>
            <w:rPr>
              <w:rFonts w:ascii="Cambria Math" w:eastAsia="SimSun" w:hAnsi="Cambria Math"/>
              <w:kern w:val="2"/>
              <w:sz w:val="22"/>
              <w:szCs w:val="22"/>
              <w:lang w:eastAsia="zh-CN"/>
            </w:rPr>
            <m:t>&gt;P</m:t>
          </m:r>
        </m:oMath>
      </m:oMathPara>
    </w:p>
    <w:p w14:paraId="16E71407" w14:textId="7ACD1382" w:rsidR="000D3EAE" w:rsidRPr="00B16754" w:rsidRDefault="008D196F"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which is equivalent to say:</w:t>
      </w:r>
    </w:p>
    <w:p w14:paraId="4320D3F5" w14:textId="4412C1C8" w:rsidR="008D196F" w:rsidRPr="00B16754" w:rsidRDefault="008D196F" w:rsidP="008D196F">
      <w:pPr>
        <w:overflowPunct/>
        <w:snapToGrid w:val="0"/>
        <w:spacing w:after="80"/>
        <w:jc w:val="both"/>
        <w:textAlignment w:val="auto"/>
        <w:rPr>
          <w:rFonts w:eastAsia="SimSun"/>
          <w:kern w:val="2"/>
          <w:sz w:val="22"/>
          <w:szCs w:val="22"/>
          <w:lang w:eastAsia="zh-CN"/>
        </w:rPr>
      </w:pPr>
      <m:oMathPara>
        <m:oMath>
          <m:r>
            <w:rPr>
              <w:rFonts w:ascii="Cambria Math" w:eastAsia="SimSun" w:hAnsi="Cambria Math"/>
              <w:kern w:val="2"/>
              <w:sz w:val="22"/>
              <w:szCs w:val="22"/>
              <w:lang w:eastAsia="zh-CN"/>
            </w:rPr>
            <m:t>Prob</m:t>
          </m:r>
          <m:d>
            <m:dPr>
              <m:ctrlPr>
                <w:rPr>
                  <w:rFonts w:ascii="Cambria Math" w:eastAsia="SimSun" w:hAnsi="Cambria Math"/>
                  <w:i/>
                  <w:kern w:val="2"/>
                  <w:sz w:val="22"/>
                  <w:szCs w:val="22"/>
                  <w:lang w:eastAsia="zh-CN"/>
                </w:rPr>
              </m:ctrlPr>
            </m:dPr>
            <m:e>
              <m:r>
                <w:rPr>
                  <w:rFonts w:ascii="Cambria Math" w:eastAsia="SimSun" w:hAnsi="Cambria Math"/>
                  <w:kern w:val="2"/>
                  <w:sz w:val="22"/>
                  <w:szCs w:val="22"/>
                  <w:lang w:eastAsia="zh-CN"/>
                </w:rPr>
                <m:t>Position Error bounded by the estimated Estimated Space Region</m:t>
              </m:r>
            </m:e>
          </m:d>
          <m:r>
            <w:rPr>
              <w:rFonts w:ascii="Cambria Math" w:eastAsia="SimSun" w:hAnsi="Cambria Math"/>
              <w:kern w:val="2"/>
              <w:sz w:val="22"/>
              <w:szCs w:val="22"/>
              <w:lang w:eastAsia="zh-CN"/>
            </w:rPr>
            <m:t>&gt;P</m:t>
          </m:r>
        </m:oMath>
      </m:oMathPara>
    </w:p>
    <w:p w14:paraId="3D6A4C55" w14:textId="77777777" w:rsidR="008D196F" w:rsidRPr="00B16754" w:rsidRDefault="008D196F" w:rsidP="0083770E">
      <w:pPr>
        <w:overflowPunct/>
        <w:snapToGrid w:val="0"/>
        <w:spacing w:after="80"/>
        <w:jc w:val="both"/>
        <w:textAlignment w:val="auto"/>
        <w:rPr>
          <w:rFonts w:eastAsia="SimSun"/>
          <w:kern w:val="2"/>
          <w:sz w:val="22"/>
          <w:szCs w:val="22"/>
          <w:lang w:eastAsia="zh-CN"/>
        </w:rPr>
      </w:pPr>
    </w:p>
    <w:p w14:paraId="1815DA16" w14:textId="616DED5B" w:rsidR="000D3EAE" w:rsidRPr="00B16754" w:rsidRDefault="00C54132" w:rsidP="00F13858">
      <w:pPr>
        <w:overflowPunct/>
        <w:snapToGrid w:val="0"/>
        <w:spacing w:after="120"/>
        <w:jc w:val="both"/>
        <w:textAlignment w:val="auto"/>
        <w:rPr>
          <w:rFonts w:eastAsia="SimSun"/>
          <w:kern w:val="2"/>
          <w:sz w:val="22"/>
          <w:szCs w:val="22"/>
          <w:lang w:eastAsia="zh-CN"/>
        </w:rPr>
      </w:pPr>
      <w:r w:rsidRPr="00B16754">
        <w:rPr>
          <w:rFonts w:eastAsia="SimSun"/>
          <w:kern w:val="2"/>
          <w:sz w:val="22"/>
          <w:szCs w:val="22"/>
          <w:lang w:eastAsia="zh-CN"/>
        </w:rPr>
        <w:t xml:space="preserve">However, do not forget that the </w:t>
      </w:r>
      <w:r w:rsidR="000D3EAE" w:rsidRPr="00B16754">
        <w:rPr>
          <w:rFonts w:eastAsia="SimSun"/>
          <w:kern w:val="2"/>
          <w:sz w:val="22"/>
          <w:szCs w:val="22"/>
          <w:lang w:eastAsia="zh-CN"/>
        </w:rPr>
        <w:t>statistical distribution of the position error is being estimated, so the above probability statement will hold as long as the estimated error distribution overbounds the actual error distribution at that level of probability.</w:t>
      </w:r>
    </w:p>
    <w:p w14:paraId="7863E5D2" w14:textId="3E0B8A48" w:rsidR="000D3EAE" w:rsidRPr="00B16754" w:rsidRDefault="000D3EAE" w:rsidP="00F13858">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estimated error distribution overbounds the actual error distribution at the probability P when, being </w:t>
      </w:r>
      <m:oMath>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AcutalThr</m:t>
            </m:r>
          </m:e>
          <m:sub>
            <m:r>
              <w:rPr>
                <w:rFonts w:ascii="Cambria Math" w:eastAsia="SimSun" w:hAnsi="Cambria Math"/>
                <w:kern w:val="2"/>
                <w:sz w:val="22"/>
                <w:szCs w:val="22"/>
                <w:lang w:eastAsia="zh-CN"/>
              </w:rPr>
              <m:t>P</m:t>
            </m:r>
          </m:sub>
        </m:sSub>
      </m:oMath>
      <w:r w:rsidRPr="00B16754">
        <w:rPr>
          <w:rFonts w:eastAsia="SimSun"/>
          <w:kern w:val="2"/>
          <w:sz w:val="22"/>
          <w:szCs w:val="22"/>
          <w:lang w:eastAsia="zh-CN"/>
        </w:rPr>
        <w:t xml:space="preserve"> and </w:t>
      </w:r>
      <m:oMath>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EstimatedThr</m:t>
            </m:r>
          </m:e>
          <m:sub>
            <m:r>
              <w:rPr>
                <w:rFonts w:ascii="Cambria Math" w:eastAsia="SimSun" w:hAnsi="Cambria Math"/>
                <w:kern w:val="2"/>
                <w:sz w:val="22"/>
                <w:szCs w:val="22"/>
                <w:lang w:eastAsia="zh-CN"/>
              </w:rPr>
              <m:t>P</m:t>
            </m:r>
          </m:sub>
        </m:sSub>
      </m:oMath>
      <w:r w:rsidRPr="00B16754">
        <w:rPr>
          <w:rFonts w:eastAsia="SimSun"/>
          <w:kern w:val="2"/>
          <w:sz w:val="22"/>
          <w:szCs w:val="22"/>
          <w:lang w:eastAsia="zh-CN"/>
        </w:rPr>
        <w:t xml:space="preserve"> defined as:</w:t>
      </w:r>
    </w:p>
    <w:p w14:paraId="2C9B9DC7" w14:textId="548E1BC5" w:rsidR="000D3EAE" w:rsidRPr="00B16754" w:rsidRDefault="000D3EAE" w:rsidP="000D3EAE">
      <w:pPr>
        <w:overflowPunct/>
        <w:snapToGrid w:val="0"/>
        <w:spacing w:after="80"/>
        <w:ind w:left="720"/>
        <w:jc w:val="both"/>
        <w:textAlignment w:val="auto"/>
        <w:rPr>
          <w:rFonts w:eastAsia="SimSun"/>
          <w:kern w:val="2"/>
          <w:sz w:val="22"/>
          <w:szCs w:val="22"/>
          <w:lang w:eastAsia="zh-CN"/>
        </w:rPr>
      </w:pPr>
      <m:oMathPara>
        <m:oMath>
          <m:r>
            <w:rPr>
              <w:rFonts w:ascii="Cambria Math" w:eastAsia="SimSun" w:hAnsi="Cambria Math"/>
              <w:kern w:val="2"/>
              <w:sz w:val="22"/>
              <w:szCs w:val="22"/>
              <w:lang w:eastAsia="zh-CN"/>
            </w:rPr>
            <m:t>Prob</m:t>
          </m:r>
          <m:d>
            <m:dPr>
              <m:ctrlPr>
                <w:rPr>
                  <w:rFonts w:ascii="Cambria Math" w:eastAsia="SimSun" w:hAnsi="Cambria Math"/>
                  <w:i/>
                  <w:kern w:val="2"/>
                  <w:sz w:val="22"/>
                  <w:szCs w:val="22"/>
                  <w:lang w:eastAsia="zh-CN"/>
                </w:rPr>
              </m:ctrlPr>
            </m:dPr>
            <m:e>
              <m:r>
                <w:rPr>
                  <w:rFonts w:ascii="Cambria Math" w:eastAsia="SimSun" w:hAnsi="Cambria Math"/>
                  <w:kern w:val="2"/>
                  <w:sz w:val="22"/>
                  <w:szCs w:val="22"/>
                  <w:lang w:eastAsia="zh-CN"/>
                </w:rPr>
                <m:t>Actual Error&lt;</m:t>
              </m:r>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ActualThr</m:t>
                  </m:r>
                </m:e>
                <m:sub>
                  <m:r>
                    <w:rPr>
                      <w:rFonts w:ascii="Cambria Math" w:eastAsia="SimSun" w:hAnsi="Cambria Math"/>
                      <w:kern w:val="2"/>
                      <w:sz w:val="22"/>
                      <w:szCs w:val="22"/>
                      <w:lang w:eastAsia="zh-CN"/>
                    </w:rPr>
                    <m:t>P</m:t>
                  </m:r>
                </m:sub>
              </m:sSub>
            </m:e>
          </m:d>
          <m:r>
            <w:rPr>
              <w:rFonts w:ascii="Cambria Math" w:eastAsia="SimSun" w:hAnsi="Cambria Math"/>
              <w:kern w:val="2"/>
              <w:sz w:val="22"/>
              <w:szCs w:val="22"/>
              <w:lang w:eastAsia="zh-CN"/>
            </w:rPr>
            <m:t>=P</m:t>
          </m:r>
        </m:oMath>
      </m:oMathPara>
    </w:p>
    <w:p w14:paraId="0989D862" w14:textId="77777777" w:rsidR="000D3EAE" w:rsidRPr="00B16754" w:rsidRDefault="000D3EAE" w:rsidP="000D3EAE">
      <w:pPr>
        <w:overflowPunct/>
        <w:snapToGrid w:val="0"/>
        <w:spacing w:after="80"/>
        <w:ind w:left="720"/>
        <w:jc w:val="both"/>
        <w:textAlignment w:val="auto"/>
        <w:rPr>
          <w:rFonts w:eastAsia="SimSun"/>
          <w:kern w:val="2"/>
          <w:sz w:val="22"/>
          <w:szCs w:val="22"/>
          <w:lang w:eastAsia="zh-CN"/>
        </w:rPr>
      </w:pPr>
      <m:oMathPara>
        <m:oMath>
          <m:r>
            <w:rPr>
              <w:rFonts w:ascii="Cambria Math" w:eastAsia="SimSun" w:hAnsi="Cambria Math"/>
              <w:kern w:val="2"/>
              <w:sz w:val="22"/>
              <w:szCs w:val="22"/>
              <w:lang w:eastAsia="zh-CN"/>
            </w:rPr>
            <m:t>Prob</m:t>
          </m:r>
          <m:d>
            <m:dPr>
              <m:ctrlPr>
                <w:rPr>
                  <w:rFonts w:ascii="Cambria Math" w:eastAsia="SimSun" w:hAnsi="Cambria Math"/>
                  <w:i/>
                  <w:kern w:val="2"/>
                  <w:sz w:val="22"/>
                  <w:szCs w:val="22"/>
                  <w:lang w:eastAsia="zh-CN"/>
                </w:rPr>
              </m:ctrlPr>
            </m:dPr>
            <m:e>
              <m:r>
                <w:rPr>
                  <w:rFonts w:ascii="Cambria Math" w:eastAsia="SimSun" w:hAnsi="Cambria Math"/>
                  <w:kern w:val="2"/>
                  <w:sz w:val="22"/>
                  <w:szCs w:val="22"/>
                  <w:lang w:eastAsia="zh-CN"/>
                </w:rPr>
                <m:t>Estimated Error&lt;</m:t>
              </m:r>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EstimatedThr</m:t>
                  </m:r>
                </m:e>
                <m:sub>
                  <m:r>
                    <w:rPr>
                      <w:rFonts w:ascii="Cambria Math" w:eastAsia="SimSun" w:hAnsi="Cambria Math"/>
                      <w:kern w:val="2"/>
                      <w:sz w:val="22"/>
                      <w:szCs w:val="22"/>
                      <w:lang w:eastAsia="zh-CN"/>
                    </w:rPr>
                    <m:t>P</m:t>
                  </m:r>
                </m:sub>
              </m:sSub>
            </m:e>
          </m:d>
          <m:r>
            <w:rPr>
              <w:rFonts w:ascii="Cambria Math" w:eastAsia="SimSun" w:hAnsi="Cambria Math"/>
              <w:kern w:val="2"/>
              <w:sz w:val="22"/>
              <w:szCs w:val="22"/>
              <w:lang w:eastAsia="zh-CN"/>
            </w:rPr>
            <m:t>=P</m:t>
          </m:r>
        </m:oMath>
      </m:oMathPara>
    </w:p>
    <w:p w14:paraId="59F369D2" w14:textId="66900E7D" w:rsidR="000D3EAE" w:rsidRPr="00B16754" w:rsidRDefault="00C70F81" w:rsidP="00F13858">
      <w:pPr>
        <w:overflowPunct/>
        <w:snapToGrid w:val="0"/>
        <w:spacing w:after="80"/>
        <w:jc w:val="both"/>
        <w:textAlignment w:val="auto"/>
        <w:rPr>
          <w:rFonts w:eastAsia="SimSun"/>
          <w:kern w:val="2"/>
          <w:sz w:val="22"/>
          <w:szCs w:val="22"/>
          <w:lang w:eastAsia="zh-CN"/>
        </w:rPr>
      </w:pPr>
      <m:oMath>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AcutalThr</m:t>
            </m:r>
          </m:e>
          <m:sub>
            <m:r>
              <w:rPr>
                <w:rFonts w:ascii="Cambria Math" w:eastAsia="SimSun" w:hAnsi="Cambria Math"/>
                <w:kern w:val="2"/>
                <w:sz w:val="22"/>
                <w:szCs w:val="22"/>
                <w:lang w:eastAsia="zh-CN"/>
              </w:rPr>
              <m:t>P</m:t>
            </m:r>
          </m:sub>
        </m:sSub>
      </m:oMath>
      <w:r w:rsidR="000D3EAE" w:rsidRPr="00B16754">
        <w:rPr>
          <w:rFonts w:eastAsia="SimSun"/>
          <w:kern w:val="2"/>
          <w:sz w:val="22"/>
          <w:szCs w:val="22"/>
          <w:lang w:eastAsia="zh-CN"/>
        </w:rPr>
        <w:t xml:space="preserve"> is lower than </w:t>
      </w:r>
      <m:oMath>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EstimatedThr</m:t>
            </m:r>
          </m:e>
          <m:sub>
            <m:r>
              <w:rPr>
                <w:rFonts w:ascii="Cambria Math" w:eastAsia="SimSun" w:hAnsi="Cambria Math"/>
                <w:kern w:val="2"/>
                <w:sz w:val="22"/>
                <w:szCs w:val="22"/>
                <w:lang w:eastAsia="zh-CN"/>
              </w:rPr>
              <m:t>P</m:t>
            </m:r>
          </m:sub>
        </m:sSub>
      </m:oMath>
      <w:r w:rsidR="000D3EAE" w:rsidRPr="00B16754">
        <w:rPr>
          <w:rFonts w:eastAsia="SimSun"/>
          <w:kern w:val="2"/>
          <w:sz w:val="22"/>
          <w:szCs w:val="22"/>
          <w:lang w:eastAsia="zh-CN"/>
        </w:rPr>
        <w:t>:</w:t>
      </w:r>
    </w:p>
    <w:p w14:paraId="5EF7EE4D" w14:textId="103CC919" w:rsidR="000D3EAE" w:rsidRPr="00B16754" w:rsidRDefault="00C70F81" w:rsidP="000D3EAE">
      <w:pPr>
        <w:overflowPunct/>
        <w:snapToGrid w:val="0"/>
        <w:spacing w:after="80"/>
        <w:ind w:left="720"/>
        <w:jc w:val="both"/>
        <w:textAlignment w:val="auto"/>
        <w:rPr>
          <w:rFonts w:eastAsia="SimSun"/>
          <w:kern w:val="2"/>
          <w:sz w:val="22"/>
          <w:szCs w:val="22"/>
          <w:lang w:eastAsia="zh-CN"/>
        </w:rPr>
      </w:pPr>
      <m:oMathPara>
        <m:oMath>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ActualThr</m:t>
              </m:r>
            </m:e>
            <m:sub>
              <m:r>
                <w:rPr>
                  <w:rFonts w:ascii="Cambria Math" w:eastAsia="SimSun" w:hAnsi="Cambria Math"/>
                  <w:kern w:val="2"/>
                  <w:sz w:val="22"/>
                  <w:szCs w:val="22"/>
                  <w:lang w:eastAsia="zh-CN"/>
                </w:rPr>
                <m:t>P</m:t>
              </m:r>
            </m:sub>
          </m:sSub>
          <m:r>
            <w:rPr>
              <w:rFonts w:ascii="Cambria Math" w:eastAsia="SimSun" w:hAnsi="Cambria Math"/>
              <w:kern w:val="2"/>
              <w:sz w:val="22"/>
              <w:szCs w:val="22"/>
              <w:lang w:eastAsia="zh-CN"/>
            </w:rPr>
            <m:t>&lt;</m:t>
          </m:r>
          <m:sSub>
            <m:sSubPr>
              <m:ctrlPr>
                <w:rPr>
                  <w:rFonts w:ascii="Cambria Math" w:eastAsia="SimSun" w:hAnsi="Cambria Math"/>
                  <w:i/>
                  <w:kern w:val="2"/>
                  <w:sz w:val="22"/>
                  <w:szCs w:val="22"/>
                  <w:lang w:eastAsia="zh-CN"/>
                </w:rPr>
              </m:ctrlPr>
            </m:sSubPr>
            <m:e>
              <m:r>
                <w:rPr>
                  <w:rFonts w:ascii="Cambria Math" w:eastAsia="SimSun" w:hAnsi="Cambria Math"/>
                  <w:kern w:val="2"/>
                  <w:sz w:val="22"/>
                  <w:szCs w:val="22"/>
                  <w:lang w:eastAsia="zh-CN"/>
                </w:rPr>
                <m:t>EstimatedThr</m:t>
              </m:r>
            </m:e>
            <m:sub>
              <m:r>
                <w:rPr>
                  <w:rFonts w:ascii="Cambria Math" w:eastAsia="SimSun" w:hAnsi="Cambria Math"/>
                  <w:kern w:val="2"/>
                  <w:sz w:val="22"/>
                  <w:szCs w:val="22"/>
                  <w:lang w:eastAsia="zh-CN"/>
                </w:rPr>
                <m:t>P</m:t>
              </m:r>
            </m:sub>
          </m:sSub>
        </m:oMath>
      </m:oMathPara>
    </w:p>
    <w:p w14:paraId="6ACC4A0D" w14:textId="6BD66AA8" w:rsidR="000D3EAE" w:rsidRPr="00B16754" w:rsidRDefault="000D3EAE"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That is, when the space region that we would obtain if we knew the actual error distribution is contained within the estimated spatial region.</w:t>
      </w:r>
    </w:p>
    <w:p w14:paraId="4DDC0D19" w14:textId="5FA008FF" w:rsidR="00392682" w:rsidRPr="00B16754" w:rsidRDefault="001A592F"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In principle </w:t>
      </w:r>
      <w:r w:rsidRPr="00B16754">
        <w:rPr>
          <w:rFonts w:eastAsia="SimSun"/>
          <w:kern w:val="2"/>
          <w:sz w:val="22"/>
          <w:szCs w:val="22"/>
          <w:u w:val="single"/>
          <w:lang w:eastAsia="zh-CN"/>
        </w:rPr>
        <w:t>t</w:t>
      </w:r>
      <w:r w:rsidR="00392682" w:rsidRPr="00B16754">
        <w:rPr>
          <w:rFonts w:eastAsia="SimSun"/>
          <w:kern w:val="2"/>
          <w:sz w:val="22"/>
          <w:szCs w:val="22"/>
          <w:u w:val="single"/>
          <w:lang w:eastAsia="zh-CN"/>
        </w:rPr>
        <w:t xml:space="preserve">he </w:t>
      </w:r>
      <w:r w:rsidRPr="00B16754">
        <w:rPr>
          <w:rFonts w:eastAsia="SimSun"/>
          <w:kern w:val="2"/>
          <w:sz w:val="22"/>
          <w:szCs w:val="22"/>
          <w:u w:val="single"/>
          <w:lang w:eastAsia="zh-CN"/>
        </w:rPr>
        <w:t xml:space="preserve">integrity concept does not constraint the </w:t>
      </w:r>
      <w:r w:rsidR="00392682" w:rsidRPr="00B16754">
        <w:rPr>
          <w:rFonts w:eastAsia="SimSun"/>
          <w:kern w:val="2"/>
          <w:sz w:val="22"/>
          <w:szCs w:val="22"/>
          <w:u w:val="single"/>
          <w:lang w:eastAsia="zh-CN"/>
        </w:rPr>
        <w:t xml:space="preserve">shape of the space region containing the true position </w:t>
      </w:r>
      <w:r w:rsidR="00B16754">
        <w:rPr>
          <w:rFonts w:eastAsia="SimSun"/>
          <w:kern w:val="2"/>
          <w:sz w:val="22"/>
          <w:szCs w:val="22"/>
          <w:u w:val="single"/>
          <w:lang w:eastAsia="zh-CN"/>
        </w:rPr>
        <w:t>to any specific</w:t>
      </w:r>
      <w:r w:rsidRPr="00B16754">
        <w:rPr>
          <w:rFonts w:eastAsia="SimSun"/>
          <w:kern w:val="2"/>
          <w:sz w:val="22"/>
          <w:szCs w:val="22"/>
          <w:u w:val="single"/>
          <w:lang w:eastAsia="zh-CN"/>
        </w:rPr>
        <w:t xml:space="preserve"> form</w:t>
      </w:r>
      <w:r w:rsidR="00392682" w:rsidRPr="00B16754">
        <w:rPr>
          <w:rFonts w:eastAsia="SimSun"/>
          <w:kern w:val="2"/>
          <w:sz w:val="22"/>
          <w:szCs w:val="22"/>
          <w:lang w:eastAsia="zh-CN"/>
        </w:rPr>
        <w:t xml:space="preserve">. Nevertheless, each implementation of the integrity concept may </w:t>
      </w:r>
      <w:r w:rsidRPr="00B16754">
        <w:rPr>
          <w:rFonts w:eastAsia="SimSun"/>
          <w:kern w:val="2"/>
          <w:sz w:val="22"/>
          <w:szCs w:val="22"/>
          <w:lang w:eastAsia="zh-CN"/>
        </w:rPr>
        <w:t xml:space="preserve">define the space region in some specific way or form, thus leading </w:t>
      </w:r>
      <w:r w:rsidR="00392682" w:rsidRPr="00B16754">
        <w:rPr>
          <w:rFonts w:eastAsia="SimSun"/>
          <w:kern w:val="2"/>
          <w:sz w:val="22"/>
          <w:szCs w:val="22"/>
          <w:lang w:eastAsia="zh-CN"/>
        </w:rPr>
        <w:t>to some diff</w:t>
      </w:r>
      <w:r w:rsidRPr="00B16754">
        <w:rPr>
          <w:rFonts w:eastAsia="SimSun"/>
          <w:kern w:val="2"/>
          <w:sz w:val="22"/>
          <w:szCs w:val="22"/>
          <w:lang w:eastAsia="zh-CN"/>
        </w:rPr>
        <w:t>erences in the way in which the</w:t>
      </w:r>
      <w:r w:rsidR="00392682" w:rsidRPr="00B16754">
        <w:rPr>
          <w:rFonts w:eastAsia="SimSun"/>
          <w:kern w:val="2"/>
          <w:sz w:val="22"/>
          <w:szCs w:val="22"/>
          <w:lang w:eastAsia="zh-CN"/>
        </w:rPr>
        <w:t xml:space="preserve"> region is defined</w:t>
      </w:r>
      <w:r w:rsidRPr="00B16754">
        <w:rPr>
          <w:rFonts w:eastAsia="SimSun"/>
          <w:kern w:val="2"/>
          <w:sz w:val="22"/>
          <w:szCs w:val="22"/>
          <w:lang w:eastAsia="zh-CN"/>
        </w:rPr>
        <w:t xml:space="preserve"> between different applications</w:t>
      </w:r>
      <w:r w:rsidR="00392682" w:rsidRPr="00B16754">
        <w:rPr>
          <w:rFonts w:eastAsia="SimSun"/>
          <w:kern w:val="2"/>
          <w:sz w:val="22"/>
          <w:szCs w:val="22"/>
          <w:lang w:eastAsia="zh-CN"/>
        </w:rPr>
        <w:t xml:space="preserve">. </w:t>
      </w:r>
    </w:p>
    <w:p w14:paraId="5125DE52" w14:textId="457A3C65" w:rsidR="000D3EAE" w:rsidRPr="00B16754" w:rsidRDefault="000D3EAE"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lastRenderedPageBreak/>
        <w:t xml:space="preserve">The position integrity concept was firstly developed and formalized in the aviation field for Safety-of Life (SoL) applications [3]. In the aeronautical implementation of the integrity concept the space region containing the true position is defined as a cylinder. A circle in the horizontal plane (the plane tangent to the WGS-84 ellipsoid), with its center being at the estimated horizontal position and a range in the vertical dimension with its center at the estimated vertical position. The radius of the circle in the horizontal plane is defined by the HPL and half of the </w:t>
      </w:r>
      <w:r w:rsidR="00B16754" w:rsidRPr="00B16754">
        <w:rPr>
          <w:rFonts w:eastAsia="SimSun"/>
          <w:kern w:val="2"/>
          <w:sz w:val="22"/>
          <w:szCs w:val="22"/>
          <w:lang w:eastAsia="zh-CN"/>
        </w:rPr>
        <w:t>height</w:t>
      </w:r>
      <w:r w:rsidRPr="00B16754">
        <w:rPr>
          <w:rFonts w:eastAsia="SimSun"/>
          <w:kern w:val="2"/>
          <w:sz w:val="22"/>
          <w:szCs w:val="22"/>
          <w:lang w:eastAsia="zh-CN"/>
        </w:rPr>
        <w:t xml:space="preserve"> of the cylinder by the VPL.</w:t>
      </w:r>
    </w:p>
    <w:p w14:paraId="18A3C3C3" w14:textId="77777777" w:rsidR="000D3EAE" w:rsidRPr="00B16754" w:rsidRDefault="000D3EAE" w:rsidP="0083770E">
      <w:pPr>
        <w:overflowPunct/>
        <w:snapToGrid w:val="0"/>
        <w:spacing w:after="80"/>
        <w:jc w:val="both"/>
        <w:textAlignment w:val="auto"/>
        <w:rPr>
          <w:rFonts w:eastAsia="SimSun"/>
          <w:kern w:val="2"/>
          <w:sz w:val="22"/>
          <w:szCs w:val="22"/>
          <w:lang w:eastAsia="zh-CN"/>
        </w:rPr>
      </w:pPr>
    </w:p>
    <w:p w14:paraId="66056194" w14:textId="1DD1880F" w:rsidR="001D3AF6" w:rsidRPr="00B16754" w:rsidRDefault="000D3EAE" w:rsidP="000D3EAE">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56AB8713" wp14:editId="1A4F3113">
            <wp:extent cx="2089456" cy="2705100"/>
            <wp:effectExtent l="0" t="0" r="635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ntegrity-protection-level.jpg"/>
                    <pic:cNvPicPr/>
                  </pic:nvPicPr>
                  <pic:blipFill>
                    <a:blip r:embed="rId17">
                      <a:extLst>
                        <a:ext uri="{28A0092B-C50C-407E-A947-70E740481C1C}">
                          <a14:useLocalDpi xmlns:a14="http://schemas.microsoft.com/office/drawing/2010/main" val="0"/>
                        </a:ext>
                      </a:extLst>
                    </a:blip>
                    <a:stretch>
                      <a:fillRect/>
                    </a:stretch>
                  </pic:blipFill>
                  <pic:spPr>
                    <a:xfrm>
                      <a:off x="0" y="0"/>
                      <a:ext cx="2102459" cy="2721934"/>
                    </a:xfrm>
                    <a:prstGeom prst="rect">
                      <a:avLst/>
                    </a:prstGeom>
                  </pic:spPr>
                </pic:pic>
              </a:graphicData>
            </a:graphic>
          </wp:inline>
        </w:drawing>
      </w:r>
    </w:p>
    <w:p w14:paraId="7032B628" w14:textId="77777777" w:rsidR="000D3EAE" w:rsidRPr="00B16754" w:rsidRDefault="000D3EAE" w:rsidP="0083770E">
      <w:pPr>
        <w:overflowPunct/>
        <w:snapToGrid w:val="0"/>
        <w:spacing w:after="80"/>
        <w:jc w:val="both"/>
        <w:textAlignment w:val="auto"/>
        <w:rPr>
          <w:rFonts w:eastAsia="SimSun"/>
          <w:kern w:val="2"/>
          <w:sz w:val="22"/>
          <w:szCs w:val="22"/>
          <w:lang w:eastAsia="zh-CN"/>
        </w:rPr>
      </w:pPr>
    </w:p>
    <w:p w14:paraId="2FD64B8A" w14:textId="3E40D159" w:rsidR="00392682" w:rsidRPr="00B16754" w:rsidRDefault="00392682"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While in the automotive sector, mostly focused on the horizontal positioning, we can find </w:t>
      </w:r>
      <w:r w:rsidR="007F47D1" w:rsidRPr="00B16754">
        <w:rPr>
          <w:rFonts w:eastAsia="SimSun"/>
          <w:kern w:val="2"/>
          <w:sz w:val="22"/>
          <w:szCs w:val="22"/>
          <w:lang w:eastAsia="zh-CN"/>
        </w:rPr>
        <w:t xml:space="preserve">applications where </w:t>
      </w:r>
      <w:r w:rsidRPr="00B16754">
        <w:rPr>
          <w:rFonts w:eastAsia="SimSun"/>
          <w:kern w:val="2"/>
          <w:sz w:val="22"/>
          <w:szCs w:val="22"/>
          <w:lang w:eastAsia="zh-CN"/>
        </w:rPr>
        <w:t xml:space="preserve">the </w:t>
      </w:r>
      <w:r w:rsidR="00973CC9" w:rsidRPr="00B16754">
        <w:rPr>
          <w:rFonts w:eastAsia="SimSun"/>
          <w:kern w:val="2"/>
          <w:sz w:val="22"/>
          <w:szCs w:val="22"/>
          <w:lang w:eastAsia="zh-CN"/>
        </w:rPr>
        <w:t>space region takes the form of circl</w:t>
      </w:r>
      <w:r w:rsidR="007F47D1" w:rsidRPr="00B16754">
        <w:rPr>
          <w:rFonts w:eastAsia="SimSun"/>
          <w:kern w:val="2"/>
          <w:sz w:val="22"/>
          <w:szCs w:val="22"/>
          <w:lang w:eastAsia="zh-CN"/>
        </w:rPr>
        <w:t xml:space="preserve">es defined by the HPL values and others where it takes the form of </w:t>
      </w:r>
      <w:r w:rsidR="00973CC9" w:rsidRPr="00B16754">
        <w:rPr>
          <w:rFonts w:eastAsia="SimSun"/>
          <w:kern w:val="2"/>
          <w:sz w:val="22"/>
          <w:szCs w:val="22"/>
          <w:lang w:eastAsia="zh-CN"/>
        </w:rPr>
        <w:t>rectangles defined by across and along PLs.</w:t>
      </w:r>
    </w:p>
    <w:p w14:paraId="04E3C39A" w14:textId="77777777" w:rsidR="00973CC9" w:rsidRPr="00B16754" w:rsidRDefault="00973CC9" w:rsidP="0083770E">
      <w:pPr>
        <w:overflowPunct/>
        <w:snapToGrid w:val="0"/>
        <w:spacing w:after="80"/>
        <w:jc w:val="both"/>
        <w:textAlignment w:val="auto"/>
        <w:rPr>
          <w:rFonts w:eastAsia="SimSun"/>
          <w:kern w:val="2"/>
          <w:sz w:val="22"/>
          <w:szCs w:val="22"/>
          <w:lang w:eastAsia="zh-CN"/>
        </w:rPr>
      </w:pPr>
    </w:p>
    <w:p w14:paraId="252F7C13" w14:textId="259CE4C9" w:rsidR="00E25347" w:rsidRPr="00B16754" w:rsidRDefault="00E25347" w:rsidP="00E25347">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622CE59C" wp14:editId="31E8ADDA">
            <wp:extent cx="2419350" cy="1788653"/>
            <wp:effectExtent l="0" t="0" r="0" b="2540"/>
            <wp:docPr id="31" name="Picture 30"/>
            <wp:cNvGraphicFramePr/>
            <a:graphic xmlns:a="http://schemas.openxmlformats.org/drawingml/2006/main">
              <a:graphicData uri="http://schemas.openxmlformats.org/drawingml/2006/picture">
                <pic:pic xmlns:pic="http://schemas.openxmlformats.org/drawingml/2006/picture">
                  <pic:nvPicPr>
                    <pic:cNvPr id="31" name="Picture 3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429054" cy="1795827"/>
                    </a:xfrm>
                    <a:prstGeom prst="rect">
                      <a:avLst/>
                    </a:prstGeom>
                  </pic:spPr>
                </pic:pic>
              </a:graphicData>
            </a:graphic>
          </wp:inline>
        </w:drawing>
      </w:r>
      <w:r w:rsidRPr="00B16754">
        <w:rPr>
          <w:rFonts w:eastAsia="SimSun"/>
          <w:noProof/>
          <w:kern w:val="2"/>
          <w:sz w:val="22"/>
          <w:szCs w:val="22"/>
          <w:lang w:eastAsia="en-GB"/>
        </w:rPr>
        <w:drawing>
          <wp:inline distT="0" distB="0" distL="0" distR="0" wp14:anchorId="4072F5CC" wp14:editId="09EDE207">
            <wp:extent cx="3294863" cy="1788018"/>
            <wp:effectExtent l="0" t="0" r="1270" b="3175"/>
            <wp:docPr id="41" name="Picture 29"/>
            <wp:cNvGraphicFramePr/>
            <a:graphic xmlns:a="http://schemas.openxmlformats.org/drawingml/2006/main">
              <a:graphicData uri="http://schemas.openxmlformats.org/drawingml/2006/picture">
                <pic:pic xmlns:pic="http://schemas.openxmlformats.org/drawingml/2006/picture">
                  <pic:nvPicPr>
                    <pic:cNvPr id="30" name="Picture 2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332707" cy="1808555"/>
                    </a:xfrm>
                    <a:prstGeom prst="rect">
                      <a:avLst/>
                    </a:prstGeom>
                  </pic:spPr>
                </pic:pic>
              </a:graphicData>
            </a:graphic>
          </wp:inline>
        </w:drawing>
      </w:r>
    </w:p>
    <w:p w14:paraId="29B7B71A" w14:textId="77777777" w:rsidR="00E25347" w:rsidRPr="00B16754" w:rsidRDefault="00E25347" w:rsidP="0083770E">
      <w:pPr>
        <w:overflowPunct/>
        <w:snapToGrid w:val="0"/>
        <w:spacing w:after="80"/>
        <w:jc w:val="both"/>
        <w:textAlignment w:val="auto"/>
        <w:rPr>
          <w:rFonts w:eastAsia="SimSun"/>
          <w:kern w:val="2"/>
          <w:sz w:val="22"/>
          <w:szCs w:val="22"/>
          <w:lang w:eastAsia="zh-CN"/>
        </w:rPr>
      </w:pPr>
    </w:p>
    <w:p w14:paraId="6B46C0E3" w14:textId="3A2388CB" w:rsidR="0045047B" w:rsidRPr="00B16754" w:rsidRDefault="00BC3B9D" w:rsidP="0083770E">
      <w:pPr>
        <w:overflowPunct/>
        <w:snapToGrid w:val="0"/>
        <w:spacing w:after="80"/>
        <w:jc w:val="both"/>
        <w:textAlignment w:val="auto"/>
        <w:rPr>
          <w:rFonts w:eastAsia="SimSun"/>
          <w:kern w:val="2"/>
          <w:sz w:val="22"/>
          <w:szCs w:val="22"/>
          <w:lang w:eastAsia="zh-CN"/>
        </w:rPr>
      </w:pPr>
      <w:r w:rsidRPr="00B16754">
        <w:rPr>
          <w:rFonts w:eastAsia="SimSun"/>
          <w:b/>
          <w:kern w:val="2"/>
          <w:sz w:val="22"/>
          <w:szCs w:val="22"/>
          <w:lang w:eastAsia="zh-CN"/>
        </w:rPr>
        <w:t>Besides</w:t>
      </w:r>
      <w:r w:rsidR="000D3EAE" w:rsidRPr="00B16754">
        <w:rPr>
          <w:rFonts w:eastAsia="SimSun"/>
          <w:kern w:val="2"/>
          <w:sz w:val="22"/>
          <w:szCs w:val="22"/>
          <w:lang w:eastAsia="zh-CN"/>
        </w:rPr>
        <w:t xml:space="preserve">, </w:t>
      </w:r>
      <w:r w:rsidR="0045047B" w:rsidRPr="00B16754">
        <w:rPr>
          <w:rFonts w:eastAsia="SimSun"/>
          <w:kern w:val="2"/>
          <w:sz w:val="22"/>
          <w:szCs w:val="22"/>
          <w:lang w:eastAsia="zh-CN"/>
        </w:rPr>
        <w:t xml:space="preserve">it is important to take into account and explain the conditions of operation required by the location-based application. The location-based application will require the position error to be, with a certain probability, below the largest value (or within the largest space volume) that allows a safe operation. This gives two options to the position integrity function to provide integrity information to the location based application: </w:t>
      </w:r>
    </w:p>
    <w:p w14:paraId="5385DE6B" w14:textId="486E82B0" w:rsidR="0045047B" w:rsidRPr="00B16754" w:rsidRDefault="0045047B" w:rsidP="0045047B">
      <w:pPr>
        <w:pStyle w:val="ListParagraph"/>
        <w:numPr>
          <w:ilvl w:val="0"/>
          <w:numId w:val="8"/>
        </w:num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either it provides the space volume (or area</w:t>
      </w:r>
      <w:r w:rsidR="00B42441" w:rsidRPr="00B16754">
        <w:rPr>
          <w:rFonts w:eastAsia="SimSun"/>
          <w:kern w:val="2"/>
          <w:sz w:val="22"/>
          <w:szCs w:val="22"/>
          <w:lang w:eastAsia="zh-CN"/>
        </w:rPr>
        <w:t>,</w:t>
      </w:r>
      <w:r w:rsidRPr="00B16754">
        <w:rPr>
          <w:rFonts w:eastAsia="SimSun"/>
          <w:kern w:val="2"/>
          <w:sz w:val="22"/>
          <w:szCs w:val="22"/>
          <w:lang w:eastAsia="zh-CN"/>
        </w:rPr>
        <w:t xml:space="preserve"> or range) that bounds the error with the probability required by the location based application and then the application checks if this space volume (or area or range) is within the largest one that can allow a safe operation, </w:t>
      </w:r>
    </w:p>
    <w:p w14:paraId="22A5B001" w14:textId="200244B1" w:rsidR="0045047B" w:rsidRPr="00B16754" w:rsidRDefault="0045047B" w:rsidP="0045047B">
      <w:pPr>
        <w:pStyle w:val="ListParagraph"/>
        <w:numPr>
          <w:ilvl w:val="0"/>
          <w:numId w:val="8"/>
        </w:num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or it provides the probability for the largest space volume (or area, or range) allowing safe operation to bound the error and then the application checks if this probability satisfies the required one.</w:t>
      </w:r>
    </w:p>
    <w:p w14:paraId="480A65E9" w14:textId="6CD9BEFF" w:rsidR="0045047B" w:rsidRPr="00B16754" w:rsidRDefault="00FB2018"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lastRenderedPageBreak/>
        <w:t xml:space="preserve">This means that the information provided by the position integrity function shall be in line with the </w:t>
      </w:r>
      <w:r w:rsidR="00B16754" w:rsidRPr="00B16754">
        <w:rPr>
          <w:rFonts w:eastAsia="SimSun"/>
          <w:kern w:val="2"/>
          <w:sz w:val="22"/>
          <w:szCs w:val="22"/>
          <w:lang w:eastAsia="zh-CN"/>
        </w:rPr>
        <w:t>conditions</w:t>
      </w:r>
      <w:r w:rsidRPr="00B16754">
        <w:rPr>
          <w:rFonts w:eastAsia="SimSun"/>
          <w:kern w:val="2"/>
          <w:sz w:val="22"/>
          <w:szCs w:val="22"/>
          <w:lang w:eastAsia="zh-CN"/>
        </w:rPr>
        <w:t xml:space="preserve"> of operation required by the location-based application.</w:t>
      </w:r>
    </w:p>
    <w:p w14:paraId="2A6B864C" w14:textId="77777777" w:rsidR="0045047B" w:rsidRPr="00B16754" w:rsidRDefault="0045047B" w:rsidP="0083770E">
      <w:pPr>
        <w:overflowPunct/>
        <w:snapToGrid w:val="0"/>
        <w:spacing w:after="80"/>
        <w:jc w:val="both"/>
        <w:textAlignment w:val="auto"/>
        <w:rPr>
          <w:rFonts w:eastAsia="SimSun"/>
          <w:kern w:val="2"/>
          <w:sz w:val="22"/>
          <w:szCs w:val="22"/>
          <w:lang w:eastAsia="zh-CN"/>
        </w:rPr>
      </w:pPr>
    </w:p>
    <w:p w14:paraId="4D0C05E7" w14:textId="43374F4F" w:rsidR="00B42441" w:rsidRPr="00B16754" w:rsidRDefault="00B42441"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In the aviation field for S</w:t>
      </w:r>
      <w:r w:rsidR="006236FC" w:rsidRPr="00B16754">
        <w:rPr>
          <w:rFonts w:eastAsia="SimSun"/>
          <w:kern w:val="2"/>
          <w:sz w:val="22"/>
          <w:szCs w:val="22"/>
          <w:lang w:eastAsia="zh-CN"/>
        </w:rPr>
        <w:t>afety-of Life (SoL) applications</w:t>
      </w:r>
      <w:r w:rsidRPr="00B16754">
        <w:rPr>
          <w:rFonts w:eastAsia="SimSun"/>
          <w:kern w:val="2"/>
          <w:sz w:val="22"/>
          <w:szCs w:val="22"/>
          <w:lang w:eastAsia="zh-CN"/>
        </w:rPr>
        <w:t xml:space="preserve"> </w:t>
      </w:r>
      <w:r w:rsidR="006236FC" w:rsidRPr="00B16754">
        <w:rPr>
          <w:rFonts w:eastAsia="SimSun"/>
          <w:kern w:val="2"/>
          <w:sz w:val="22"/>
          <w:szCs w:val="22"/>
          <w:lang w:eastAsia="zh-CN"/>
        </w:rPr>
        <w:t>(</w:t>
      </w:r>
      <w:r w:rsidRPr="00B16754">
        <w:rPr>
          <w:rFonts w:eastAsia="SimSun"/>
          <w:kern w:val="2"/>
          <w:sz w:val="22"/>
          <w:szCs w:val="22"/>
          <w:lang w:eastAsia="zh-CN"/>
        </w:rPr>
        <w:t>[3]</w:t>
      </w:r>
      <w:r w:rsidR="006236FC" w:rsidRPr="00B16754">
        <w:rPr>
          <w:rFonts w:eastAsia="SimSun"/>
          <w:kern w:val="2"/>
          <w:sz w:val="22"/>
          <w:szCs w:val="22"/>
          <w:lang w:eastAsia="zh-CN"/>
        </w:rPr>
        <w:t xml:space="preserve">) the concepts of alert limit (HAL and VAL) and the </w:t>
      </w:r>
      <w:r w:rsidR="00BC3B9D" w:rsidRPr="00B16754">
        <w:rPr>
          <w:rFonts w:eastAsia="SimSun"/>
          <w:kern w:val="2"/>
          <w:sz w:val="22"/>
          <w:szCs w:val="22"/>
          <w:lang w:eastAsia="zh-CN"/>
        </w:rPr>
        <w:t xml:space="preserve">allowed </w:t>
      </w:r>
      <w:r w:rsidR="006236FC" w:rsidRPr="00B16754">
        <w:rPr>
          <w:rFonts w:eastAsia="SimSun"/>
          <w:kern w:val="2"/>
          <w:sz w:val="22"/>
          <w:szCs w:val="22"/>
          <w:lang w:eastAsia="zh-CN"/>
        </w:rPr>
        <w:t xml:space="preserve">probability of HMI or target integrity risk are employed to define </w:t>
      </w:r>
      <w:r w:rsidRPr="00B16754">
        <w:rPr>
          <w:rFonts w:eastAsia="SimSun"/>
          <w:kern w:val="2"/>
          <w:sz w:val="22"/>
          <w:szCs w:val="22"/>
          <w:lang w:eastAsia="zh-CN"/>
        </w:rPr>
        <w:t>the largest volume</w:t>
      </w:r>
      <w:r w:rsidR="006236FC" w:rsidRPr="00B16754">
        <w:rPr>
          <w:rFonts w:eastAsia="SimSun"/>
          <w:kern w:val="2"/>
          <w:sz w:val="22"/>
          <w:szCs w:val="22"/>
          <w:lang w:eastAsia="zh-CN"/>
        </w:rPr>
        <w:t xml:space="preserve">/area/range that can ensure a safe operation. The position integrity function computes the protection levels (HPL and VPL) for the same integrity risk required by the SoL application and the application checks if the </w:t>
      </w:r>
      <w:r w:rsidR="00BC3B9D" w:rsidRPr="00B16754">
        <w:rPr>
          <w:rFonts w:eastAsia="SimSun"/>
          <w:kern w:val="2"/>
          <w:sz w:val="22"/>
          <w:szCs w:val="22"/>
          <w:lang w:eastAsia="zh-CN"/>
        </w:rPr>
        <w:t>protection levels are below the alert limits (HPL&lt;HAL; VPL&lt;VAL) in order to decide whether the operation is safe or not (the system is declared unavailable when HPL&gt;HAL or VPL&gt;VAL).</w:t>
      </w:r>
    </w:p>
    <w:p w14:paraId="7ACF82A7" w14:textId="77777777" w:rsidR="001D3AF6" w:rsidRPr="00B16754" w:rsidRDefault="001D3AF6" w:rsidP="001D3AF6">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05D44D50" wp14:editId="3CA6A74A">
            <wp:extent cx="4695825" cy="1762125"/>
            <wp:effectExtent l="0" t="0" r="9525"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tegrity_cyllinder.jpg"/>
                    <pic:cNvPicPr/>
                  </pic:nvPicPr>
                  <pic:blipFill>
                    <a:blip r:embed="rId20">
                      <a:extLst>
                        <a:ext uri="{28A0092B-C50C-407E-A947-70E740481C1C}">
                          <a14:useLocalDpi xmlns:a14="http://schemas.microsoft.com/office/drawing/2010/main" val="0"/>
                        </a:ext>
                      </a:extLst>
                    </a:blip>
                    <a:stretch>
                      <a:fillRect/>
                    </a:stretch>
                  </pic:blipFill>
                  <pic:spPr>
                    <a:xfrm>
                      <a:off x="0" y="0"/>
                      <a:ext cx="4695825" cy="1762125"/>
                    </a:xfrm>
                    <a:prstGeom prst="rect">
                      <a:avLst/>
                    </a:prstGeom>
                  </pic:spPr>
                </pic:pic>
              </a:graphicData>
            </a:graphic>
          </wp:inline>
        </w:drawing>
      </w:r>
    </w:p>
    <w:p w14:paraId="769CDCCC" w14:textId="77777777" w:rsidR="001D3AF6" w:rsidRPr="00B16754" w:rsidRDefault="001D3AF6" w:rsidP="0083770E">
      <w:pPr>
        <w:overflowPunct/>
        <w:snapToGrid w:val="0"/>
        <w:spacing w:after="80"/>
        <w:jc w:val="both"/>
        <w:textAlignment w:val="auto"/>
        <w:rPr>
          <w:rFonts w:eastAsia="SimSun"/>
          <w:kern w:val="2"/>
          <w:sz w:val="22"/>
          <w:szCs w:val="22"/>
          <w:lang w:eastAsia="zh-CN"/>
        </w:rPr>
      </w:pPr>
    </w:p>
    <w:p w14:paraId="6A1AC719" w14:textId="15765763" w:rsidR="00BC3B9D" w:rsidRPr="00B16754" w:rsidRDefault="00BC3B9D" w:rsidP="00BC3B9D">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This check carried out by the application ensures that the protection level is lower than the alert limit when the system is available. However, by definition there is the probability for the error to be greater than the protection level. An integrity event will happen when the error is not bounded by the protection level, when this happens the error can still be below the alert limit (misleading information) or can be above the alert limit and cause a hazardous misleading information. This is shown in the following figure ([6]).</w:t>
      </w:r>
    </w:p>
    <w:p w14:paraId="7811145B" w14:textId="31C74DAE" w:rsidR="00BC3B9D" w:rsidRPr="00B16754" w:rsidRDefault="00BC3B9D" w:rsidP="00BC3B9D">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45FBEA2C" wp14:editId="03E24892">
            <wp:extent cx="2633900" cy="2590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ntegrity Events.gif"/>
                    <pic:cNvPicPr/>
                  </pic:nvPicPr>
                  <pic:blipFill>
                    <a:blip r:embed="rId21">
                      <a:extLst>
                        <a:ext uri="{28A0092B-C50C-407E-A947-70E740481C1C}">
                          <a14:useLocalDpi xmlns:a14="http://schemas.microsoft.com/office/drawing/2010/main" val="0"/>
                        </a:ext>
                      </a:extLst>
                    </a:blip>
                    <a:stretch>
                      <a:fillRect/>
                    </a:stretch>
                  </pic:blipFill>
                  <pic:spPr>
                    <a:xfrm>
                      <a:off x="0" y="0"/>
                      <a:ext cx="2644110" cy="2600843"/>
                    </a:xfrm>
                    <a:prstGeom prst="rect">
                      <a:avLst/>
                    </a:prstGeom>
                  </pic:spPr>
                </pic:pic>
              </a:graphicData>
            </a:graphic>
          </wp:inline>
        </w:drawing>
      </w:r>
    </w:p>
    <w:p w14:paraId="1B06AD15" w14:textId="77777777" w:rsidR="00BC3B9D" w:rsidRPr="00B16754" w:rsidRDefault="00BC3B9D" w:rsidP="0083770E">
      <w:pPr>
        <w:overflowPunct/>
        <w:snapToGrid w:val="0"/>
        <w:spacing w:after="80"/>
        <w:jc w:val="both"/>
        <w:textAlignment w:val="auto"/>
        <w:rPr>
          <w:rFonts w:eastAsia="SimSun"/>
          <w:kern w:val="2"/>
          <w:sz w:val="22"/>
          <w:szCs w:val="22"/>
          <w:lang w:eastAsia="zh-CN"/>
        </w:rPr>
      </w:pPr>
    </w:p>
    <w:p w14:paraId="05D75C6C" w14:textId="6900AC4F" w:rsidR="00BC3B9D" w:rsidRPr="00B16754" w:rsidRDefault="00BC3B9D"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The relationship between the accuracy/position error and the integrity/protection level is usefully represented through the Stanford plots or diagrams.</w:t>
      </w:r>
    </w:p>
    <w:p w14:paraId="788B7E65" w14:textId="77777777" w:rsidR="00BC3B9D" w:rsidRPr="00B16754" w:rsidRDefault="00BC3B9D" w:rsidP="0083770E">
      <w:pPr>
        <w:overflowPunct/>
        <w:snapToGrid w:val="0"/>
        <w:spacing w:after="80"/>
        <w:jc w:val="both"/>
        <w:textAlignment w:val="auto"/>
        <w:rPr>
          <w:rFonts w:eastAsia="SimSun"/>
          <w:kern w:val="2"/>
          <w:sz w:val="22"/>
          <w:szCs w:val="22"/>
          <w:lang w:eastAsia="zh-CN"/>
        </w:rPr>
      </w:pPr>
    </w:p>
    <w:p w14:paraId="1A7CF0C4" w14:textId="5094E832" w:rsidR="00BC3B9D" w:rsidRPr="00B16754" w:rsidRDefault="00BC3B9D" w:rsidP="00BC3B9D">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lastRenderedPageBreak/>
        <w:drawing>
          <wp:inline distT="0" distB="0" distL="0" distR="0" wp14:anchorId="7B9C955C" wp14:editId="3236AB59">
            <wp:extent cx="3076575" cy="3059794"/>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tanford_diagram.gif"/>
                    <pic:cNvPicPr/>
                  </pic:nvPicPr>
                  <pic:blipFill>
                    <a:blip r:embed="rId22">
                      <a:extLst>
                        <a:ext uri="{28A0092B-C50C-407E-A947-70E740481C1C}">
                          <a14:useLocalDpi xmlns:a14="http://schemas.microsoft.com/office/drawing/2010/main" val="0"/>
                        </a:ext>
                      </a:extLst>
                    </a:blip>
                    <a:stretch>
                      <a:fillRect/>
                    </a:stretch>
                  </pic:blipFill>
                  <pic:spPr>
                    <a:xfrm>
                      <a:off x="0" y="0"/>
                      <a:ext cx="3085458" cy="3068628"/>
                    </a:xfrm>
                    <a:prstGeom prst="rect">
                      <a:avLst/>
                    </a:prstGeom>
                  </pic:spPr>
                </pic:pic>
              </a:graphicData>
            </a:graphic>
          </wp:inline>
        </w:drawing>
      </w:r>
    </w:p>
    <w:p w14:paraId="6A2AC044" w14:textId="0043B1A3" w:rsidR="00BC3B9D" w:rsidRPr="00B16754" w:rsidRDefault="00BC3B9D" w:rsidP="0083770E">
      <w:pPr>
        <w:overflowPunct/>
        <w:snapToGrid w:val="0"/>
        <w:spacing w:after="80"/>
        <w:jc w:val="both"/>
        <w:textAlignment w:val="auto"/>
        <w:rPr>
          <w:rFonts w:eastAsia="SimSun"/>
          <w:kern w:val="2"/>
          <w:sz w:val="22"/>
          <w:szCs w:val="22"/>
          <w:lang w:eastAsia="zh-CN"/>
        </w:rPr>
      </w:pPr>
    </w:p>
    <w:p w14:paraId="58296B72" w14:textId="71374249" w:rsidR="00BC3B9D" w:rsidRPr="00B16754" w:rsidRDefault="00B531B3" w:rsidP="0083770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A</w:t>
      </w:r>
      <w:r w:rsidR="00662BB5" w:rsidRPr="00B16754">
        <w:rPr>
          <w:rFonts w:eastAsia="SimSun"/>
          <w:kern w:val="2"/>
          <w:sz w:val="22"/>
          <w:szCs w:val="22"/>
          <w:lang w:eastAsia="zh-CN"/>
        </w:rPr>
        <w:t xml:space="preserve">s mentioned before, the location-related integrity data is the interface between the location system and the location-based application. </w:t>
      </w:r>
      <w:r w:rsidRPr="00B16754">
        <w:rPr>
          <w:rFonts w:eastAsia="SimSun"/>
          <w:kern w:val="2"/>
          <w:sz w:val="22"/>
          <w:szCs w:val="22"/>
          <w:lang w:eastAsia="zh-CN"/>
        </w:rPr>
        <w:t>So t</w:t>
      </w:r>
      <w:r w:rsidR="00BC3B9D" w:rsidRPr="00B16754">
        <w:rPr>
          <w:rFonts w:eastAsia="SimSun"/>
          <w:kern w:val="2"/>
          <w:sz w:val="22"/>
          <w:szCs w:val="22"/>
          <w:lang w:eastAsia="zh-CN"/>
        </w:rPr>
        <w:t>wo aspects should be taken into account about the conditions of operation and the location-based application</w:t>
      </w:r>
      <w:r w:rsidR="00662BB5" w:rsidRPr="00B16754">
        <w:rPr>
          <w:rFonts w:eastAsia="SimSun"/>
          <w:kern w:val="2"/>
          <w:sz w:val="22"/>
          <w:szCs w:val="22"/>
          <w:lang w:eastAsia="zh-CN"/>
        </w:rPr>
        <w:t>s when defining this interface</w:t>
      </w:r>
      <w:r w:rsidR="00BC3B9D" w:rsidRPr="00B16754">
        <w:rPr>
          <w:rFonts w:eastAsia="SimSun"/>
          <w:kern w:val="2"/>
          <w:sz w:val="22"/>
          <w:szCs w:val="22"/>
          <w:lang w:eastAsia="zh-CN"/>
        </w:rPr>
        <w:t>:</w:t>
      </w:r>
    </w:p>
    <w:p w14:paraId="50B80C7C" w14:textId="7716F9AF" w:rsidR="00662BB5" w:rsidRPr="00B16754" w:rsidRDefault="00BC3B9D" w:rsidP="00BC3B9D">
      <w:pPr>
        <w:pStyle w:val="ListParagraph"/>
        <w:numPr>
          <w:ilvl w:val="0"/>
          <w:numId w:val="8"/>
        </w:num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same location-based application can require different conditions of operation (alert limits and integrity risk) </w:t>
      </w:r>
      <w:r w:rsidR="00662BB5" w:rsidRPr="00B16754">
        <w:rPr>
          <w:rFonts w:eastAsia="SimSun"/>
          <w:kern w:val="2"/>
          <w:sz w:val="22"/>
          <w:szCs w:val="22"/>
          <w:lang w:eastAsia="zh-CN"/>
        </w:rPr>
        <w:t>at different moments of operation. So either the integrity info provided by the position location function is compatible with the conditions of all the operation modes or the application has to notify a change in the conditions to the position integrity function.</w:t>
      </w:r>
    </w:p>
    <w:p w14:paraId="30917785" w14:textId="77777777" w:rsidR="0024093B" w:rsidRPr="00B16754" w:rsidRDefault="00662BB5" w:rsidP="00BC3B9D">
      <w:pPr>
        <w:pStyle w:val="ListParagraph"/>
        <w:numPr>
          <w:ilvl w:val="0"/>
          <w:numId w:val="8"/>
        </w:num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One single location system can provide position and integrity information to several location-based applications at the same time (different location-based applications providing services based on the same location, e.g. different ADAS applications </w:t>
      </w:r>
      <w:r w:rsidR="0024093B" w:rsidRPr="00B16754">
        <w:rPr>
          <w:rFonts w:eastAsia="SimSun"/>
          <w:kern w:val="2"/>
          <w:sz w:val="22"/>
          <w:szCs w:val="22"/>
          <w:lang w:eastAsia="zh-CN"/>
        </w:rPr>
        <w:t>on the same vehicle</w:t>
      </w:r>
      <w:r w:rsidRPr="00B16754">
        <w:rPr>
          <w:rFonts w:eastAsia="SimSun"/>
          <w:kern w:val="2"/>
          <w:sz w:val="22"/>
          <w:szCs w:val="22"/>
          <w:lang w:eastAsia="zh-CN"/>
        </w:rPr>
        <w:t>), each with different conditions of operation.</w:t>
      </w:r>
    </w:p>
    <w:p w14:paraId="532789CE" w14:textId="7A7FBB47" w:rsidR="00A32788" w:rsidRPr="00B16754" w:rsidRDefault="008D196F" w:rsidP="0010205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One approach to co</w:t>
      </w:r>
      <w:r w:rsidR="00B531B3" w:rsidRPr="00B16754">
        <w:rPr>
          <w:rFonts w:eastAsia="SimSun"/>
          <w:kern w:val="2"/>
          <w:sz w:val="22"/>
          <w:szCs w:val="22"/>
          <w:lang w:eastAsia="zh-CN"/>
        </w:rPr>
        <w:t>pe with the different</w:t>
      </w:r>
      <w:r w:rsidRPr="00B16754">
        <w:rPr>
          <w:rFonts w:eastAsia="SimSun"/>
          <w:kern w:val="2"/>
          <w:sz w:val="22"/>
          <w:szCs w:val="22"/>
          <w:lang w:eastAsia="zh-CN"/>
        </w:rPr>
        <w:t xml:space="preserve"> or changing</w:t>
      </w:r>
      <w:r w:rsidR="00B531B3" w:rsidRPr="00B16754">
        <w:rPr>
          <w:rFonts w:eastAsia="SimSun"/>
          <w:kern w:val="2"/>
          <w:sz w:val="22"/>
          <w:szCs w:val="22"/>
          <w:lang w:eastAsia="zh-CN"/>
        </w:rPr>
        <w:t xml:space="preserve"> conditions of operation</w:t>
      </w:r>
      <w:r w:rsidR="0024093B" w:rsidRPr="00B16754">
        <w:rPr>
          <w:rFonts w:eastAsia="SimSun"/>
          <w:kern w:val="2"/>
          <w:sz w:val="22"/>
          <w:szCs w:val="22"/>
          <w:lang w:eastAsia="zh-CN"/>
        </w:rPr>
        <w:t xml:space="preserve"> </w:t>
      </w:r>
      <w:r w:rsidRPr="00B16754">
        <w:rPr>
          <w:rFonts w:eastAsia="SimSun"/>
          <w:kern w:val="2"/>
          <w:sz w:val="22"/>
          <w:szCs w:val="22"/>
          <w:lang w:eastAsia="zh-CN"/>
        </w:rPr>
        <w:t xml:space="preserve">requested by the applications </w:t>
      </w:r>
      <w:r w:rsidR="0024093B" w:rsidRPr="00B16754">
        <w:rPr>
          <w:rFonts w:eastAsia="SimSun"/>
          <w:kern w:val="2"/>
          <w:sz w:val="22"/>
          <w:szCs w:val="22"/>
          <w:lang w:eastAsia="zh-CN"/>
        </w:rPr>
        <w:t xml:space="preserve">is for </w:t>
      </w:r>
      <w:r w:rsidRPr="00B16754">
        <w:rPr>
          <w:rFonts w:eastAsia="SimSun"/>
          <w:kern w:val="2"/>
          <w:sz w:val="22"/>
          <w:szCs w:val="22"/>
          <w:lang w:eastAsia="zh-CN"/>
        </w:rPr>
        <w:t xml:space="preserve">the </w:t>
      </w:r>
      <w:r w:rsidR="00B531B3" w:rsidRPr="00B16754">
        <w:rPr>
          <w:rFonts w:eastAsia="SimSun"/>
          <w:kern w:val="2"/>
          <w:sz w:val="22"/>
          <w:szCs w:val="22"/>
          <w:lang w:eastAsia="zh-CN"/>
        </w:rPr>
        <w:t xml:space="preserve">position integrity function to provide a set of </w:t>
      </w:r>
      <w:r w:rsidRPr="00B16754">
        <w:rPr>
          <w:rFonts w:eastAsia="SimSun"/>
          <w:kern w:val="2"/>
          <w:sz w:val="22"/>
          <w:szCs w:val="22"/>
          <w:lang w:eastAsia="zh-CN"/>
        </w:rPr>
        <w:t>protection levels for different integrity risks, thus covering a wide range of conditions of operation. In the end it means to sample the distribution of the estimated error at different points, so a better description of the estimated error distribution is provided.</w:t>
      </w:r>
    </w:p>
    <w:p w14:paraId="2DA60129" w14:textId="77777777" w:rsidR="008D196F" w:rsidRPr="00B16754" w:rsidRDefault="008D196F" w:rsidP="00102057">
      <w:pPr>
        <w:overflowPunct/>
        <w:snapToGrid w:val="0"/>
        <w:spacing w:after="80"/>
        <w:jc w:val="both"/>
        <w:textAlignment w:val="auto"/>
        <w:rPr>
          <w:rFonts w:eastAsia="SimSun"/>
          <w:kern w:val="2"/>
          <w:sz w:val="22"/>
          <w:szCs w:val="22"/>
          <w:lang w:eastAsia="zh-CN"/>
        </w:rPr>
      </w:pPr>
    </w:p>
    <w:p w14:paraId="671C355F" w14:textId="771F7185" w:rsidR="008D196F" w:rsidRPr="00B16754" w:rsidRDefault="008D196F" w:rsidP="00102057">
      <w:pPr>
        <w:overflowPunct/>
        <w:snapToGrid w:val="0"/>
        <w:spacing w:after="80"/>
        <w:jc w:val="both"/>
        <w:textAlignment w:val="auto"/>
        <w:rPr>
          <w:rFonts w:eastAsia="SimSun"/>
          <w:kern w:val="2"/>
          <w:sz w:val="22"/>
          <w:szCs w:val="22"/>
          <w:lang w:eastAsia="zh-CN"/>
        </w:rPr>
      </w:pPr>
      <w:r w:rsidRPr="00B16754">
        <w:rPr>
          <w:rFonts w:eastAsia="SimSun"/>
          <w:noProof/>
          <w:kern w:val="2"/>
          <w:sz w:val="22"/>
          <w:szCs w:val="22"/>
          <w:lang w:eastAsia="en-GB"/>
        </w:rPr>
        <mc:AlternateContent>
          <mc:Choice Requires="wpc">
            <w:drawing>
              <wp:inline distT="0" distB="0" distL="0" distR="0" wp14:anchorId="0C52E50B" wp14:editId="026A80AF">
                <wp:extent cx="5934075" cy="2577881"/>
                <wp:effectExtent l="0" t="0" r="9525" b="13335"/>
                <wp:docPr id="56"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4" name="Rounded Rectangle 44"/>
                        <wps:cNvSpPr/>
                        <wps:spPr>
                          <a:xfrm>
                            <a:off x="38102" y="650456"/>
                            <a:ext cx="2124075" cy="1495616"/>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387C97" w14:textId="77777777" w:rsidR="00F13858" w:rsidRPr="00FE05A2" w:rsidRDefault="00F13858" w:rsidP="008D196F">
                              <w:pPr>
                                <w:jc w:val="center"/>
                                <w:rPr>
                                  <w:b/>
                                </w:rPr>
                              </w:pPr>
                              <w:r w:rsidRPr="00FE05A2">
                                <w:rPr>
                                  <w:b/>
                                </w:rPr>
                                <w:t>Location System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5" name="Rounded Rectangle 45"/>
                        <wps:cNvSpPr/>
                        <wps:spPr>
                          <a:xfrm>
                            <a:off x="4295777" y="35999"/>
                            <a:ext cx="1552576" cy="100031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F682832" w14:textId="344264BF" w:rsidR="00F13858" w:rsidRPr="00FE05A2" w:rsidRDefault="00F13858" w:rsidP="008D196F">
                              <w:pPr>
                                <w:jc w:val="center"/>
                                <w:rPr>
                                  <w:b/>
                                </w:rPr>
                              </w:pPr>
                              <w:r w:rsidRPr="00FE05A2">
                                <w:rPr>
                                  <w:b/>
                                </w:rPr>
                                <w:t>Location-Based Application (A)</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46" name="Straight Arrow Connector 46"/>
                        <wps:cNvCnPr>
                          <a:stCxn id="44" idx="3"/>
                        </wps:cNvCnPr>
                        <wps:spPr>
                          <a:xfrm>
                            <a:off x="2162177" y="1398264"/>
                            <a:ext cx="9144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7" name="Text Box 47"/>
                        <wps:cNvSpPr txBox="1"/>
                        <wps:spPr>
                          <a:xfrm>
                            <a:off x="3228977" y="213253"/>
                            <a:ext cx="1066800" cy="403838"/>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FFAF391" w14:textId="1F021A8B" w:rsidR="00F13858" w:rsidRPr="00FE05A2" w:rsidRDefault="00F13858" w:rsidP="008D196F">
                              <w:pPr>
                                <w:spacing w:after="60"/>
                                <w:jc w:val="center"/>
                                <w:rPr>
                                  <w:b/>
                                  <w:sz w:val="16"/>
                                </w:rPr>
                              </w:pPr>
                              <w:r w:rsidRPr="00FE05A2">
                                <w:rPr>
                                  <w:b/>
                                  <w:sz w:val="16"/>
                                </w:rPr>
                                <w:t>Location-related integrity data (A)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8" name="Rounded Rectangle 48"/>
                        <wps:cNvSpPr/>
                        <wps:spPr>
                          <a:xfrm>
                            <a:off x="1143003" y="1036314"/>
                            <a:ext cx="942974" cy="843380"/>
                          </a:xfrm>
                          <a:prstGeom prst="roundRect">
                            <a:avLst/>
                          </a:prstGeom>
                          <a:solidFill>
                            <a:schemeClr val="accent4"/>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1F2D4B8" w14:textId="77777777" w:rsidR="00F13858" w:rsidRPr="00FE05A2" w:rsidRDefault="00F13858" w:rsidP="008D196F">
                              <w:pPr>
                                <w:jc w:val="center"/>
                                <w:rPr>
                                  <w:color w:val="000000" w:themeColor="text1"/>
                                </w:rPr>
                              </w:pPr>
                              <w:r w:rsidRPr="00FE05A2">
                                <w:rPr>
                                  <w:color w:val="000000" w:themeColor="text1"/>
                                </w:rPr>
                                <w:t>Position Integrity Function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9" name="Rounded Rectangle 49"/>
                        <wps:cNvSpPr/>
                        <wps:spPr>
                          <a:xfrm>
                            <a:off x="4494828" y="491961"/>
                            <a:ext cx="1200150" cy="467995"/>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62137AE" w14:textId="4024BEA2" w:rsidR="00F13858" w:rsidRPr="00FE05A2" w:rsidRDefault="00F13858" w:rsidP="008D196F">
                              <w:pPr>
                                <w:pStyle w:val="NormalWeb"/>
                                <w:overflowPunct w:val="0"/>
                                <w:spacing w:before="0" w:beforeAutospacing="0" w:after="180" w:afterAutospacing="0"/>
                                <w:jc w:val="center"/>
                                <w:rPr>
                                  <w:color w:val="000000" w:themeColor="text1"/>
                                </w:rPr>
                              </w:pPr>
                              <w:r w:rsidRPr="00FE05A2">
                                <w:rPr>
                                  <w:rFonts w:eastAsia="Times New Roman"/>
                                  <w:color w:val="000000" w:themeColor="text1"/>
                                  <w:sz w:val="20"/>
                                  <w:szCs w:val="20"/>
                                </w:rPr>
                                <w:t>Conditions of Operation (A)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50" name="Group 50"/>
                        <wpg:cNvGrpSpPr/>
                        <wpg:grpSpPr>
                          <a:xfrm>
                            <a:off x="76204" y="1036314"/>
                            <a:ext cx="1028700" cy="361950"/>
                            <a:chOff x="714376" y="2524125"/>
                            <a:chExt cx="1028700" cy="361950"/>
                          </a:xfrm>
                        </wpg:grpSpPr>
                        <wps:wsp>
                          <wps:cNvPr id="51" name="Right Arrow 51"/>
                          <wps:cNvSpPr/>
                          <wps:spPr>
                            <a:xfrm>
                              <a:off x="714376" y="2524125"/>
                              <a:ext cx="1028700" cy="361950"/>
                            </a:xfrm>
                            <a:prstGeom prst="rightArrow">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 name="Text Box 52"/>
                          <wps:cNvSpPr txBox="1"/>
                          <wps:spPr>
                            <a:xfrm>
                              <a:off x="714376" y="2601917"/>
                              <a:ext cx="90487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0A52EA6" w14:textId="77777777" w:rsidR="00F13858" w:rsidRPr="00FE05A2" w:rsidRDefault="00F13858" w:rsidP="008D196F">
                                <w:pPr>
                                  <w:rPr>
                                    <w:sz w:val="18"/>
                                  </w:rPr>
                                </w:pPr>
                                <w:r w:rsidRPr="00FE05A2">
                                  <w:rPr>
                                    <w:sz w:val="18"/>
                                  </w:rPr>
                                  <w:t>Measurements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wpg:wgp>
                        <wpg:cNvPr id="53" name="Group 53"/>
                        <wpg:cNvGrpSpPr/>
                        <wpg:grpSpPr>
                          <a:xfrm>
                            <a:off x="76204" y="1517744"/>
                            <a:ext cx="1028700" cy="361950"/>
                            <a:chOff x="2866050" y="2524447"/>
                            <a:chExt cx="1028700" cy="361950"/>
                          </a:xfrm>
                        </wpg:grpSpPr>
                        <wps:wsp>
                          <wps:cNvPr id="54" name="Right Arrow 54"/>
                          <wps:cNvSpPr/>
                          <wps:spPr>
                            <a:xfrm>
                              <a:off x="2866050" y="2524447"/>
                              <a:ext cx="1028700" cy="361950"/>
                            </a:xfrm>
                            <a:prstGeom prst="rightArrow">
                              <a:avLst/>
                            </a:prstGeom>
                            <a:solidFill>
                              <a:schemeClr val="accent4"/>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55" name="Text Box 25"/>
                          <wps:cNvSpPr txBox="1"/>
                          <wps:spPr>
                            <a:xfrm>
                              <a:off x="2866050" y="2584459"/>
                              <a:ext cx="904875" cy="2286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9A7FA7E" w14:textId="77777777" w:rsidR="00F13858" w:rsidRPr="00FE05A2" w:rsidRDefault="00F13858" w:rsidP="008D196F">
                                <w:r w:rsidRPr="00FE05A2">
                                  <w:t>System Data</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wps:wsp>
                        <wps:cNvPr id="57" name="Rounded Rectangle 57"/>
                        <wps:cNvSpPr/>
                        <wps:spPr>
                          <a:xfrm>
                            <a:off x="4295777" y="1577756"/>
                            <a:ext cx="1552236" cy="10001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F8C2BA9" w14:textId="1458EA08" w:rsidR="00F13858" w:rsidRPr="00FE05A2" w:rsidRDefault="00F13858" w:rsidP="008D196F">
                              <w:pPr>
                                <w:jc w:val="center"/>
                                <w:rPr>
                                  <w:b/>
                                </w:rPr>
                              </w:pPr>
                              <w:r w:rsidRPr="00FE05A2">
                                <w:rPr>
                                  <w:b/>
                                </w:rPr>
                                <w:t>Location-Based Application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58" name="Rounded Rectangle 58"/>
                        <wps:cNvSpPr/>
                        <wps:spPr>
                          <a:xfrm>
                            <a:off x="4494828" y="2033686"/>
                            <a:ext cx="1200150" cy="467995"/>
                          </a:xfrm>
                          <a:prstGeom prst="roundRect">
                            <a:avLst/>
                          </a:prstGeom>
                          <a:solidFill>
                            <a:srgbClr val="92D050"/>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309D54D" w14:textId="7348F92F" w:rsidR="00F13858" w:rsidRPr="00FE05A2" w:rsidRDefault="00F13858" w:rsidP="008D196F">
                              <w:pPr>
                                <w:jc w:val="center"/>
                                <w:rPr>
                                  <w:color w:val="000000" w:themeColor="text1"/>
                                </w:rPr>
                              </w:pPr>
                              <w:r w:rsidRPr="00FE05A2">
                                <w:rPr>
                                  <w:color w:val="000000" w:themeColor="text1"/>
                                </w:rPr>
                                <w:t>Conditions of Operation (B)</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wgp>
                        <wpg:cNvPr id="63" name="Group 63"/>
                        <wpg:cNvGrpSpPr/>
                        <wpg:grpSpPr>
                          <a:xfrm>
                            <a:off x="3076577" y="641122"/>
                            <a:ext cx="219075" cy="1504950"/>
                            <a:chOff x="2933700" y="1257300"/>
                            <a:chExt cx="219075" cy="1504950"/>
                          </a:xfrm>
                        </wpg:grpSpPr>
                        <wps:wsp>
                          <wps:cNvPr id="59" name="Rectangle 59"/>
                          <wps:cNvSpPr/>
                          <wps:spPr>
                            <a:xfrm>
                              <a:off x="2933700" y="1257300"/>
                              <a:ext cx="219075" cy="1504950"/>
                            </a:xfrm>
                            <a:prstGeom prst="rect">
                              <a:avLst/>
                            </a:prstGeom>
                            <a:solidFill>
                              <a:schemeClr val="bg1">
                                <a:lumMod val="95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Rectangle 60"/>
                          <wps:cNvSpPr/>
                          <wps:spPr>
                            <a:xfrm>
                              <a:off x="2933700" y="1577885"/>
                              <a:ext cx="219075" cy="284158"/>
                            </a:xfrm>
                            <a:prstGeom prst="rect">
                              <a:avLst/>
                            </a:prstGeom>
                            <a:solidFill>
                              <a:schemeClr val="bg1">
                                <a:lumMod val="95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62" name="Rectangle 62"/>
                          <wps:cNvSpPr/>
                          <wps:spPr>
                            <a:xfrm>
                              <a:off x="2933700" y="2142150"/>
                              <a:ext cx="219075" cy="283845"/>
                            </a:xfrm>
                            <a:prstGeom prst="rect">
                              <a:avLst/>
                            </a:prstGeom>
                            <a:solidFill>
                              <a:schemeClr val="bg1">
                                <a:lumMod val="95000"/>
                              </a:schemeClr>
                            </a:solidFill>
                            <a:ln>
                              <a:solidFill>
                                <a:schemeClr val="tx1">
                                  <a:lumMod val="65000"/>
                                  <a:lumOff val="3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wps:wsp>
                        <wps:cNvPr id="64" name="Elbow Connector 64"/>
                        <wps:cNvCnPr>
                          <a:stCxn id="60" idx="3"/>
                          <a:endCxn id="45" idx="1"/>
                        </wps:cNvCnPr>
                        <wps:spPr>
                          <a:xfrm flipV="1">
                            <a:off x="3295652" y="536157"/>
                            <a:ext cx="1000125" cy="567629"/>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5" name="Elbow Connector 65"/>
                        <wps:cNvCnPr>
                          <a:stCxn id="62" idx="3"/>
                          <a:endCxn id="57" idx="1"/>
                        </wps:cNvCnPr>
                        <wps:spPr>
                          <a:xfrm>
                            <a:off x="3295652" y="1667895"/>
                            <a:ext cx="1000125" cy="409924"/>
                          </a:xfrm>
                          <a:prstGeom prst="bentConnector3">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66" name="Text Box 47"/>
                        <wps:cNvSpPr txBox="1"/>
                        <wps:spPr>
                          <a:xfrm>
                            <a:off x="3228977" y="2062394"/>
                            <a:ext cx="1066800" cy="4032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B4F64C" w14:textId="528E822C" w:rsidR="00F13858" w:rsidRPr="00FE05A2" w:rsidRDefault="00F13858" w:rsidP="008D196F">
                              <w:pPr>
                                <w:pStyle w:val="NormalWeb"/>
                                <w:overflowPunct w:val="0"/>
                                <w:spacing w:before="0" w:beforeAutospacing="0" w:after="60" w:afterAutospacing="0"/>
                                <w:jc w:val="center"/>
                              </w:pPr>
                              <w:r w:rsidRPr="00FE05A2">
                                <w:rPr>
                                  <w:rFonts w:eastAsia="Times New Roman"/>
                                  <w:b/>
                                  <w:bCs/>
                                  <w:sz w:val="16"/>
                                  <w:szCs w:val="16"/>
                                </w:rPr>
                                <w:t>Location-related integrity data (B)</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67" name="Text Box 47"/>
                        <wps:cNvSpPr txBox="1"/>
                        <wps:spPr>
                          <a:xfrm>
                            <a:off x="2085977" y="728609"/>
                            <a:ext cx="1066800" cy="79736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3F6F76C" w14:textId="7E2518AA" w:rsidR="00F13858" w:rsidRPr="00FE05A2" w:rsidRDefault="00F13858" w:rsidP="008D196F">
                              <w:pPr>
                                <w:pStyle w:val="NormalWeb"/>
                                <w:overflowPunct w:val="0"/>
                                <w:spacing w:before="0" w:beforeAutospacing="0" w:after="60" w:afterAutospacing="0"/>
                                <w:jc w:val="center"/>
                              </w:pPr>
                              <w:r w:rsidRPr="00FE05A2">
                                <w:rPr>
                                  <w:rFonts w:eastAsia="Times New Roman"/>
                                  <w:b/>
                                  <w:bCs/>
                                  <w:sz w:val="16"/>
                                  <w:szCs w:val="16"/>
                                </w:rPr>
                                <w:t>Set of Location-related integrity data for different conditions of operation</w:t>
                              </w:r>
                            </w:p>
                          </w:txbxContent>
                        </wps:txbx>
                        <wps:bodyPr rot="0" spcFirstLastPara="0"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0C52E50B" id="Canvas 56" o:spid="_x0000_s1049" editas="canvas" style="width:467.25pt;height:203pt;mso-position-horizontal-relative:char;mso-position-vertical-relative:line" coordsize="59340,257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0" type="#_x0000_t75" style="position:absolute;width:59340;height:25774;visibility:visible;mso-wrap-style:square">
                  <v:fill o:detectmouseclick="t"/>
                  <v:path o:connecttype="none"/>
                </v:shape>
                <v:roundrect id="Rounded Rectangle 44" o:spid="_x0000_s1051" style="position:absolute;left:381;top:6504;width:21240;height:14956;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" fillcolor="#5b9bd5 [3204]" strokecolor="#1f4d78 [1604]" strokeweight="1pt">
                  <v:stroke joinstyle="miter"/>
                  <v:textbox>
                    <w:txbxContent>
                      <w:p w14:paraId="40387C97" w14:textId="77777777" w:rsidR="00F13858" w:rsidRPr="00FE05A2" w:rsidRDefault="00F13858" w:rsidP="008D196F">
                        <w:pPr>
                          <w:jc w:val="center"/>
                          <w:rPr>
                            <w:b/>
                          </w:rPr>
                        </w:pPr>
                        <w:r w:rsidRPr="00FE05A2">
                          <w:rPr>
                            <w:b/>
                          </w:rPr>
                          <w:t>Location System</w:t>
                        </w:r>
                      </w:p>
                    </w:txbxContent>
                  </v:textbox>
                </v:roundrect>
                <v:roundrect id="Rounded Rectangle 45" o:spid="_x0000_s1052" style="position:absolute;left:42957;top:359;width:15526;height:10004;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" fillcolor="#5b9bd5 [3204]" strokecolor="#1f4d78 [1604]" strokeweight="1pt">
                  <v:stroke joinstyle="miter"/>
                  <v:textbox>
                    <w:txbxContent>
                      <w:p w14:paraId="5F682832" w14:textId="344264BF" w:rsidR="00F13858" w:rsidRPr="00FE05A2" w:rsidRDefault="00F13858" w:rsidP="008D196F">
                        <w:pPr>
                          <w:jc w:val="center"/>
                          <w:rPr>
                            <w:b/>
                          </w:rPr>
                        </w:pPr>
                        <w:r w:rsidRPr="00FE05A2">
                          <w:rPr>
                            <w:b/>
                          </w:rPr>
                          <w:t>Location-Based Application (A)</w:t>
                        </w:r>
                      </w:p>
                    </w:txbxContent>
                  </v:textbox>
                </v:roundrect>
                <v:shapetype id="_x0000_t32" coordsize="21600,21600" o:spt="32" o:oned="t" path="m,l21600,21600e" filled="f">
                  <v:path arrowok="t" fillok="f" o:connecttype="none"/>
                  <o:lock v:ext="edit" shapetype="t"/>
                </v:shapetype>
                <v:shape id="Straight Arrow Connector 46" o:spid="_x0000_s1053" type="#_x0000_t32" style="position:absolute;left:21621;top:13982;width:914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" strokecolor="black [3213]" strokeweight=".5pt">
                  <v:stroke endarrow="block" joinstyle="miter"/>
                </v:shape>
                <v:shapetype id="_x0000_t202" coordsize="21600,21600" o:spt="202" path="m,l,21600r21600,l21600,xe">
                  <v:stroke joinstyle="miter"/>
                  <v:path gradientshapeok="t" o:connecttype="rect"/>
                </v:shapetype>
                <v:shape id="Text Box 47" o:spid="_x0000_s1054" type="#_x0000_t202" style="position:absolute;left:32289;top:2132;width:10668;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" filled="f" stroked="f" strokeweight=".5pt">
                  <v:textbox>
                    <w:txbxContent>
                      <w:p w14:paraId="1FFAF391" w14:textId="1F021A8B" w:rsidR="00F13858" w:rsidRPr="00FE05A2" w:rsidRDefault="00F13858" w:rsidP="008D196F">
                        <w:pPr>
                          <w:spacing w:after="60"/>
                          <w:jc w:val="center"/>
                          <w:rPr>
                            <w:b/>
                            <w:sz w:val="16"/>
                          </w:rPr>
                        </w:pPr>
                        <w:r w:rsidRPr="00FE05A2">
                          <w:rPr>
                            <w:b/>
                            <w:sz w:val="16"/>
                          </w:rPr>
                          <w:t>Location-related integrity data (A)</w:t>
                        </w:r>
                      </w:p>
                    </w:txbxContent>
                  </v:textbox>
                </v:shape>
                <v:roundrect id="Rounded Rectangle 48" o:spid="_x0000_s1055" style="position:absolute;left:11430;top:10363;width:9429;height:8433;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" fillcolor="#ffc000 [3207]" strokecolor="black [3213]" strokeweight="1pt">
                  <v:stroke joinstyle="miter"/>
                  <v:textbox>
                    <w:txbxContent>
                      <w:p w14:paraId="51F2D4B8" w14:textId="77777777" w:rsidR="00F13858" w:rsidRPr="00FE05A2" w:rsidRDefault="00F13858" w:rsidP="008D196F">
                        <w:pPr>
                          <w:jc w:val="center"/>
                          <w:rPr>
                            <w:color w:val="000000" w:themeColor="text1"/>
                          </w:rPr>
                        </w:pPr>
                        <w:r w:rsidRPr="00FE05A2">
                          <w:rPr>
                            <w:color w:val="000000" w:themeColor="text1"/>
                          </w:rPr>
                          <w:t>Position Integrity Function</w:t>
                        </w:r>
                      </w:p>
                    </w:txbxContent>
                  </v:textbox>
                </v:roundrect>
                <v:roundrect id="Rounded Rectangle 49" o:spid="_x0000_s1056" style="position:absolute;left:44948;top:4919;width:12001;height:46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" fillcolor="#92d050" strokecolor="black [3213]" strokeweight="1pt">
                  <v:stroke joinstyle="miter"/>
                  <v:textbox>
                    <w:txbxContent>
                      <w:p w14:paraId="462137AE" w14:textId="4024BEA2" w:rsidR="00F13858" w:rsidRPr="00FE05A2" w:rsidRDefault="00F13858" w:rsidP="008D196F">
                        <w:pPr>
                          <w:pStyle w:val="NormalWeb"/>
                          <w:overflowPunct w:val="0"/>
                          <w:spacing w:before="0" w:beforeAutospacing="0" w:after="180" w:afterAutospacing="0"/>
                          <w:jc w:val="center"/>
                          <w:rPr>
                            <w:color w:val="000000" w:themeColor="text1"/>
                          </w:rPr>
                        </w:pPr>
                        <w:r w:rsidRPr="00FE05A2">
                          <w:rPr>
                            <w:rFonts w:eastAsia="Times New Roman"/>
                            <w:color w:val="000000" w:themeColor="text1"/>
                            <w:sz w:val="20"/>
                            <w:szCs w:val="20"/>
                          </w:rPr>
                          <w:t>Conditions of Operation (A)</w:t>
                        </w:r>
                      </w:p>
                    </w:txbxContent>
                  </v:textbox>
                </v:roundrect>
                <v:group id="Group 50" o:spid="_x0000_s1057" style="position:absolute;left:762;top:10363;width:10287;height:3619" coordorigin="7143,25241" coordsize="10287,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51" o:spid="_x0000_s1058" type="#_x0000_t13" style="position:absolute;left:7143;top:25241;width:10287;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" adj="17800" fillcolor="#ffc000 [3207]" strokecolor="#1f4d78 [1604]" strokeweight="1pt"/>
                  <v:shape id="Text Box 52" o:spid="_x0000_s1059" type="#_x0000_t202" style="position:absolute;left:7143;top:26019;width:9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" filled="f" stroked="f" strokeweight=".5pt">
                    <v:textbox>
                      <w:txbxContent>
                        <w:p w14:paraId="60A52EA6" w14:textId="77777777" w:rsidR="00F13858" w:rsidRPr="00FE05A2" w:rsidRDefault="00F13858" w:rsidP="008D196F">
                          <w:pPr>
                            <w:rPr>
                              <w:sz w:val="18"/>
                            </w:rPr>
                          </w:pPr>
                          <w:r w:rsidRPr="00FE05A2">
                            <w:rPr>
                              <w:sz w:val="18"/>
                            </w:rPr>
                            <w:t>Measurements</w:t>
                          </w:r>
                        </w:p>
                      </w:txbxContent>
                    </v:textbox>
                  </v:shape>
                </v:group>
                <v:group id="Group 53" o:spid="_x0000_s1060" style="position:absolute;left:762;top:15177;width:10287;height:3619" coordorigin="28660,25244" coordsize="10287,3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shape id="Right Arrow 54" o:spid="_x0000_s1061" type="#_x0000_t13" style="position:absolute;left:28660;top:25244;width:10287;height:36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" adj="17800" fillcolor="#ffc000 [3207]" strokecolor="#1f4d78 [1604]" strokeweight="1pt"/>
                  <v:shape id="Text Box 25" o:spid="_x0000_s1062" type="#_x0000_t202" style="position:absolute;left:28660;top:25844;width:9049;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" filled="f" stroked="f" strokeweight=".5pt">
                    <v:textbox>
                      <w:txbxContent>
                        <w:p w14:paraId="39A7FA7E" w14:textId="77777777" w:rsidR="00F13858" w:rsidRPr="00FE05A2" w:rsidRDefault="00F13858" w:rsidP="008D196F">
                          <w:r w:rsidRPr="00FE05A2">
                            <w:t>System Data</w:t>
                          </w:r>
                        </w:p>
                      </w:txbxContent>
                    </v:textbox>
                  </v:shape>
                </v:group>
                <v:roundrect id="Rounded Rectangle 57" o:spid="_x0000_s1063" style="position:absolute;left:42957;top:15777;width:15523;height:10001;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" fillcolor="#5b9bd5 [3204]" strokecolor="#1f4d78 [1604]" strokeweight="1pt">
                  <v:stroke joinstyle="miter"/>
                  <v:textbox>
                    <w:txbxContent>
                      <w:p w14:paraId="0F8C2BA9" w14:textId="1458EA08" w:rsidR="00F13858" w:rsidRPr="00FE05A2" w:rsidRDefault="00F13858" w:rsidP="008D196F">
                        <w:pPr>
                          <w:jc w:val="center"/>
                          <w:rPr>
                            <w:b/>
                          </w:rPr>
                        </w:pPr>
                        <w:r w:rsidRPr="00FE05A2">
                          <w:rPr>
                            <w:b/>
                          </w:rPr>
                          <w:t>Location-Based Application (B)</w:t>
                        </w:r>
                      </w:p>
                    </w:txbxContent>
                  </v:textbox>
                </v:roundrect>
                <v:roundrect id="Rounded Rectangle 58" o:spid="_x0000_s1064" style="position:absolute;left:44948;top:20336;width:12001;height:4680;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" fillcolor="#92d050" strokecolor="black [3213]" strokeweight="1pt">
                  <v:stroke joinstyle="miter"/>
                  <v:textbox>
                    <w:txbxContent>
                      <w:p w14:paraId="4309D54D" w14:textId="7348F92F" w:rsidR="00F13858" w:rsidRPr="00FE05A2" w:rsidRDefault="00F13858" w:rsidP="008D196F">
                        <w:pPr>
                          <w:jc w:val="center"/>
                          <w:rPr>
                            <w:color w:val="000000" w:themeColor="text1"/>
                          </w:rPr>
                        </w:pPr>
                        <w:r w:rsidRPr="00FE05A2">
                          <w:rPr>
                            <w:color w:val="000000" w:themeColor="text1"/>
                          </w:rPr>
                          <w:t>Conditions of Operation (B)</w:t>
                        </w:r>
                      </w:p>
                    </w:txbxContent>
                  </v:textbox>
                </v:roundrect>
                <v:group id="Group 63" o:spid="_x0000_s1065" style="position:absolute;left:30765;top:6411;width:2191;height:15049" coordorigin="29337,12573" coordsize="2190,15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59" o:spid="_x0000_s1066" style="position:absolute;left:29337;top:12573;width:2190;height:15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" fillcolor="#f2f2f2 [3052]" strokecolor="#5a5a5a [2109]" strokeweight="1pt"/>
                  <v:rect id="Rectangle 60" o:spid="_x0000_s1067" style="position:absolute;left:29337;top:15778;width:2190;height:28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" fillcolor="#f2f2f2 [3052]" strokecolor="#5a5a5a [2109]" strokeweight="1pt"/>
                  <v:rect id="Rectangle 62" o:spid="_x0000_s1068" style="position:absolute;left:29337;top:21421;width:2190;height:28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" fillcolor="#f2f2f2 [3052]" strokecolor="#5a5a5a [2109]" strokeweight="1pt"/>
                </v:group>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Elbow Connector 64" o:spid="_x0000_s1069" type="#_x0000_t34" style="position:absolute;left:32956;top:5361;width:10001;height:5676;flip:y;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" strokecolor="black [3213]" strokeweight=".5pt">
                  <v:stroke endarrow="block"/>
                </v:shape>
                <v:shape id="Elbow Connector 65" o:spid="_x0000_s1070" type="#_x0000_t34" style="position:absolute;left:32956;top:16678;width:10001;height:410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" strokecolor="black [3213]" strokeweight=".5pt">
                  <v:stroke endarrow="block"/>
                </v:shape>
                <v:shape id="Text Box 47" o:spid="_x0000_s1071" type="#_x0000_t202" style="position:absolute;left:32289;top:20623;width:10668;height:40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65B4F64C" w14:textId="528E822C" w:rsidR="00F13858" w:rsidRPr="00FE05A2" w:rsidRDefault="00F13858" w:rsidP="008D196F">
                        <w:pPr>
                          <w:pStyle w:val="NormalWeb"/>
                          <w:overflowPunct w:val="0"/>
                          <w:spacing w:before="0" w:beforeAutospacing="0" w:after="60" w:afterAutospacing="0"/>
                          <w:jc w:val="center"/>
                        </w:pPr>
                        <w:r w:rsidRPr="00FE05A2">
                          <w:rPr>
                            <w:rFonts w:eastAsia="Times New Roman"/>
                            <w:b/>
                            <w:bCs/>
                            <w:sz w:val="16"/>
                            <w:szCs w:val="16"/>
                          </w:rPr>
                          <w:t>Location-related integrity data (B)</w:t>
                        </w:r>
                      </w:p>
                    </w:txbxContent>
                  </v:textbox>
                </v:shape>
                <v:shape id="Text Box 47" o:spid="_x0000_s1072" type="#_x0000_t202" style="position:absolute;left:20859;top:7286;width:10668;height:79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13F6F76C" w14:textId="7E2518AA" w:rsidR="00F13858" w:rsidRPr="00FE05A2" w:rsidRDefault="00F13858" w:rsidP="008D196F">
                        <w:pPr>
                          <w:pStyle w:val="NormalWeb"/>
                          <w:overflowPunct w:val="0"/>
                          <w:spacing w:before="0" w:beforeAutospacing="0" w:after="60" w:afterAutospacing="0"/>
                          <w:jc w:val="center"/>
                        </w:pPr>
                        <w:r w:rsidRPr="00FE05A2">
                          <w:rPr>
                            <w:rFonts w:eastAsia="Times New Roman"/>
                            <w:b/>
                            <w:bCs/>
                            <w:sz w:val="16"/>
                            <w:szCs w:val="16"/>
                          </w:rPr>
                          <w:t>Set of Location-related integrity data for different conditions of operation</w:t>
                        </w:r>
                      </w:p>
                    </w:txbxContent>
                  </v:textbox>
                </v:shape>
                <w10:anchorlock/>
              </v:group>
            </w:pict>
          </mc:Fallback>
        </mc:AlternateContent>
      </w:r>
    </w:p>
    <w:p w14:paraId="15C5AA2A" w14:textId="77777777" w:rsidR="0045047B" w:rsidRPr="00B16754" w:rsidRDefault="0045047B" w:rsidP="00102057">
      <w:pPr>
        <w:overflowPunct/>
        <w:snapToGrid w:val="0"/>
        <w:spacing w:after="80"/>
        <w:jc w:val="both"/>
        <w:textAlignment w:val="auto"/>
        <w:rPr>
          <w:rFonts w:eastAsia="SimSun"/>
          <w:kern w:val="2"/>
          <w:sz w:val="22"/>
          <w:szCs w:val="22"/>
          <w:lang w:eastAsia="zh-CN"/>
        </w:rPr>
      </w:pPr>
    </w:p>
    <w:p w14:paraId="1F77946A" w14:textId="0B271398" w:rsidR="00147EF7" w:rsidRPr="00B16754" w:rsidRDefault="002C4F1E" w:rsidP="00102057">
      <w:pPr>
        <w:overflowPunct/>
        <w:snapToGrid w:val="0"/>
        <w:spacing w:after="80"/>
        <w:jc w:val="both"/>
        <w:textAlignment w:val="auto"/>
        <w:rPr>
          <w:rFonts w:eastAsia="SimSun"/>
          <w:kern w:val="2"/>
          <w:sz w:val="22"/>
          <w:szCs w:val="22"/>
          <w:lang w:eastAsia="zh-CN"/>
        </w:rPr>
      </w:pPr>
      <w:r w:rsidRPr="00B16754">
        <w:rPr>
          <w:rFonts w:eastAsia="SimSun"/>
          <w:b/>
          <w:kern w:val="2"/>
          <w:sz w:val="22"/>
          <w:szCs w:val="22"/>
          <w:lang w:eastAsia="zh-CN"/>
        </w:rPr>
        <w:t>Besides</w:t>
      </w:r>
      <w:r w:rsidR="00147EF7" w:rsidRPr="00B16754">
        <w:rPr>
          <w:rFonts w:eastAsia="SimSun"/>
          <w:kern w:val="2"/>
          <w:sz w:val="22"/>
          <w:szCs w:val="22"/>
          <w:lang w:eastAsia="zh-CN"/>
        </w:rPr>
        <w:t xml:space="preserve">, note that the </w:t>
      </w:r>
      <w:r w:rsidR="00147EF7" w:rsidRPr="00B16754">
        <w:rPr>
          <w:rFonts w:eastAsia="SimSun"/>
          <w:kern w:val="2"/>
          <w:sz w:val="22"/>
          <w:szCs w:val="22"/>
          <w:u w:val="single"/>
          <w:lang w:eastAsia="zh-CN"/>
        </w:rPr>
        <w:t>time-to-alert</w:t>
      </w:r>
      <w:r w:rsidR="00147EF7" w:rsidRPr="00B16754">
        <w:rPr>
          <w:rFonts w:eastAsia="SimSun"/>
          <w:kern w:val="2"/>
          <w:sz w:val="22"/>
          <w:szCs w:val="22"/>
          <w:lang w:eastAsia="zh-CN"/>
        </w:rPr>
        <w:t xml:space="preserve">, </w:t>
      </w:r>
      <w:r w:rsidR="00B16754" w:rsidRPr="00B16754">
        <w:rPr>
          <w:rFonts w:eastAsia="SimSun"/>
          <w:kern w:val="2"/>
          <w:sz w:val="22"/>
          <w:szCs w:val="22"/>
          <w:lang w:eastAsia="zh-CN"/>
        </w:rPr>
        <w:t>understood</w:t>
      </w:r>
      <w:r w:rsidR="00147EF7" w:rsidRPr="00B16754">
        <w:rPr>
          <w:rFonts w:eastAsia="SimSun"/>
          <w:kern w:val="2"/>
          <w:sz w:val="22"/>
          <w:szCs w:val="22"/>
          <w:lang w:eastAsia="zh-CN"/>
        </w:rPr>
        <w:t xml:space="preserve"> as the maximum allowable elapsed time from the onset of a positioning failure until the equipment annunciates the alert, is another important integrity parameter that the position integrity function has to satisfy and it also depends on the conditions of operation requested by the location-based applications.</w:t>
      </w:r>
    </w:p>
    <w:p w14:paraId="2400D1F9" w14:textId="77777777" w:rsidR="00147EF7" w:rsidRPr="00B16754" w:rsidRDefault="00147EF7" w:rsidP="00102057">
      <w:pPr>
        <w:overflowPunct/>
        <w:snapToGrid w:val="0"/>
        <w:spacing w:after="80"/>
        <w:jc w:val="both"/>
        <w:textAlignment w:val="auto"/>
        <w:rPr>
          <w:rFonts w:eastAsia="SimSun"/>
          <w:kern w:val="2"/>
          <w:sz w:val="22"/>
          <w:szCs w:val="22"/>
          <w:lang w:eastAsia="zh-CN"/>
        </w:rPr>
      </w:pPr>
    </w:p>
    <w:p w14:paraId="5F060FBB" w14:textId="77777777" w:rsidR="002C4F1E" w:rsidRPr="00B16754" w:rsidRDefault="002C4F1E" w:rsidP="00102057">
      <w:pPr>
        <w:overflowPunct/>
        <w:snapToGrid w:val="0"/>
        <w:spacing w:after="80"/>
        <w:jc w:val="both"/>
        <w:textAlignment w:val="auto"/>
        <w:rPr>
          <w:rFonts w:eastAsia="SimSun"/>
          <w:kern w:val="2"/>
          <w:sz w:val="22"/>
          <w:szCs w:val="22"/>
          <w:lang w:eastAsia="zh-CN"/>
        </w:rPr>
      </w:pPr>
      <w:r w:rsidRPr="00B16754">
        <w:rPr>
          <w:rFonts w:eastAsia="SimSun"/>
          <w:b/>
          <w:kern w:val="2"/>
          <w:sz w:val="22"/>
          <w:szCs w:val="22"/>
          <w:lang w:eastAsia="zh-CN"/>
        </w:rPr>
        <w:t>Finally</w:t>
      </w:r>
      <w:r w:rsidRPr="00B16754">
        <w:rPr>
          <w:rFonts w:eastAsia="SimSun"/>
          <w:kern w:val="2"/>
          <w:sz w:val="22"/>
          <w:szCs w:val="22"/>
          <w:lang w:eastAsia="zh-CN"/>
        </w:rPr>
        <w:t xml:space="preserve">, as a </w:t>
      </w:r>
      <w:r w:rsidRPr="00B16754">
        <w:rPr>
          <w:rFonts w:eastAsia="SimSun"/>
          <w:kern w:val="2"/>
          <w:sz w:val="22"/>
          <w:szCs w:val="22"/>
          <w:u w:val="single"/>
          <w:lang w:eastAsia="zh-CN"/>
        </w:rPr>
        <w:t>summary</w:t>
      </w:r>
      <w:r w:rsidRPr="00B16754">
        <w:rPr>
          <w:rFonts w:eastAsia="SimSun"/>
          <w:kern w:val="2"/>
          <w:sz w:val="22"/>
          <w:szCs w:val="22"/>
          <w:lang w:eastAsia="zh-CN"/>
        </w:rPr>
        <w:t>, of the steps followed in the integrity concept:</w:t>
      </w:r>
    </w:p>
    <w:p w14:paraId="61769291" w14:textId="77777777" w:rsidR="002C4F1E" w:rsidRPr="00B16754" w:rsidRDefault="002C4F1E" w:rsidP="002C4F1E">
      <w:pPr>
        <w:pStyle w:val="ListParagraph"/>
        <w:numPr>
          <w:ilvl w:val="0"/>
          <w:numId w:val="30"/>
        </w:num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position integrity function, using the measurements and system data, computes the protection levels for the integrity risk required by the location based application, </w:t>
      </w:r>
    </w:p>
    <w:p w14:paraId="53400FA2" w14:textId="77777777" w:rsidR="002C4F1E" w:rsidRPr="00B16754" w:rsidRDefault="002C4F1E" w:rsidP="002C4F1E">
      <w:pPr>
        <w:pStyle w:val="ListParagraph"/>
        <w:numPr>
          <w:ilvl w:val="0"/>
          <w:numId w:val="30"/>
        </w:num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the protection levels are sent to the location-based application</w:t>
      </w:r>
    </w:p>
    <w:p w14:paraId="043B94D1" w14:textId="0476C8D9" w:rsidR="002C4F1E" w:rsidRPr="00B16754" w:rsidRDefault="002C4F1E" w:rsidP="002C4F1E">
      <w:pPr>
        <w:pStyle w:val="ListParagraph"/>
        <w:numPr>
          <w:ilvl w:val="0"/>
          <w:numId w:val="30"/>
        </w:num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the location-based application checks that the protection levels have arrived within the required TTA and that they are lower than the alert limit corresponding to its phase of operation. If any of </w:t>
      </w:r>
      <w:r w:rsidR="00B16754" w:rsidRPr="00B16754">
        <w:rPr>
          <w:rFonts w:eastAsia="SimSun"/>
          <w:kern w:val="2"/>
          <w:sz w:val="22"/>
          <w:szCs w:val="22"/>
          <w:lang w:eastAsia="zh-CN"/>
        </w:rPr>
        <w:t>both</w:t>
      </w:r>
      <w:r w:rsidRPr="00B16754">
        <w:rPr>
          <w:rFonts w:eastAsia="SimSun"/>
          <w:kern w:val="2"/>
          <w:sz w:val="22"/>
          <w:szCs w:val="22"/>
          <w:lang w:eastAsia="zh-CN"/>
        </w:rPr>
        <w:t xml:space="preserve"> checks fails then the service will be declared unavailable.</w:t>
      </w:r>
    </w:p>
    <w:p w14:paraId="0915BC63" w14:textId="77777777" w:rsidR="00941534" w:rsidRPr="00B16754" w:rsidRDefault="00941534" w:rsidP="00102057">
      <w:pPr>
        <w:overflowPunct/>
        <w:snapToGrid w:val="0"/>
        <w:spacing w:after="80"/>
        <w:jc w:val="both"/>
        <w:textAlignment w:val="auto"/>
        <w:rPr>
          <w:rFonts w:eastAsia="SimSun"/>
          <w:kern w:val="2"/>
          <w:sz w:val="22"/>
          <w:szCs w:val="22"/>
          <w:lang w:eastAsia="zh-CN"/>
        </w:rPr>
      </w:pPr>
    </w:p>
    <w:p w14:paraId="79C3B756" w14:textId="77777777" w:rsidR="002C4F1E" w:rsidRPr="00B16754" w:rsidRDefault="002C4F1E" w:rsidP="00102057">
      <w:pPr>
        <w:overflowPunct/>
        <w:snapToGrid w:val="0"/>
        <w:spacing w:after="80"/>
        <w:jc w:val="both"/>
        <w:textAlignment w:val="auto"/>
        <w:rPr>
          <w:rFonts w:eastAsia="SimSun"/>
          <w:kern w:val="2"/>
          <w:sz w:val="22"/>
          <w:szCs w:val="22"/>
          <w:lang w:eastAsia="zh-CN"/>
        </w:rPr>
      </w:pPr>
    </w:p>
    <w:p w14:paraId="5A606D17" w14:textId="6ECE2956" w:rsidR="00D71FCE" w:rsidRPr="00402C9D" w:rsidRDefault="004C5454" w:rsidP="00402C9D">
      <w:pPr>
        <w:pStyle w:val="3GPPH1"/>
        <w:numPr>
          <w:ilvl w:val="0"/>
          <w:numId w:val="9"/>
        </w:numPr>
      </w:pPr>
      <w:bookmarkStart w:id="4" w:name="_Ref45424680"/>
      <w:r w:rsidRPr="00B16754">
        <w:t>Use cases</w:t>
      </w:r>
      <w:bookmarkEnd w:id="4"/>
    </w:p>
    <w:p w14:paraId="25B5E1A8" w14:textId="77777777" w:rsidR="000370FC" w:rsidRPr="00B16754" w:rsidRDefault="000370FC" w:rsidP="000370FC">
      <w:p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Positioning services, mainly based on GNSS technology, are being extensively used in the transport domain, typically through dedicated Personal Navigation Devices (PNDs), OEM installed in-vehicle equipment or increasingly through applications running on mobile Smartphones. While many of the transport applications only require the use of standard positioning, some applications require integrity to address the service needs. The following use cases have been identified: </w:t>
      </w:r>
    </w:p>
    <w:p w14:paraId="15478655" w14:textId="77777777" w:rsidR="00D71FCE" w:rsidRPr="00B16754" w:rsidRDefault="006F4A91" w:rsidP="005343D1">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Automotive, </w:t>
      </w:r>
    </w:p>
    <w:p w14:paraId="3A4A357C" w14:textId="77777777" w:rsidR="00D71FCE" w:rsidRPr="00B16754" w:rsidRDefault="006F4A91" w:rsidP="005343D1">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Rail, </w:t>
      </w:r>
    </w:p>
    <w:p w14:paraId="38A2E584" w14:textId="77777777" w:rsidR="00D71FCE" w:rsidRPr="00B16754" w:rsidRDefault="006F4A91" w:rsidP="005343D1">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Aviation (drones), </w:t>
      </w:r>
    </w:p>
    <w:p w14:paraId="63C5C8B6" w14:textId="77777777" w:rsidR="00D71FCE" w:rsidRPr="00B16754" w:rsidRDefault="006F4A91" w:rsidP="005343D1">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Maritime, </w:t>
      </w:r>
    </w:p>
    <w:p w14:paraId="1EB6CB18" w14:textId="6BA7BC0A" w:rsidR="006364CF" w:rsidRPr="00402C9D" w:rsidRDefault="006F4A91" w:rsidP="00C45AAA">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Emergency </w:t>
      </w:r>
    </w:p>
    <w:p w14:paraId="321B1680" w14:textId="1004D02F" w:rsidR="00D71FCE" w:rsidRPr="00B16754" w:rsidRDefault="00D71FCE" w:rsidP="00D71FCE">
      <w:pPr>
        <w:pStyle w:val="3GPPH2"/>
        <w:tabs>
          <w:tab w:val="clear" w:pos="5255"/>
        </w:tabs>
        <w:ind w:left="709" w:hanging="709"/>
      </w:pPr>
      <w:r w:rsidRPr="00B16754">
        <w:t>Automotive</w:t>
      </w:r>
    </w:p>
    <w:p w14:paraId="28ED89E2" w14:textId="77777777" w:rsidR="000370FC" w:rsidRPr="00B16754" w:rsidRDefault="000370FC" w:rsidP="000370FC">
      <w:pPr>
        <w:overflowPunct/>
        <w:snapToGrid w:val="0"/>
        <w:spacing w:after="80"/>
        <w:jc w:val="both"/>
        <w:textAlignment w:val="auto"/>
        <w:rPr>
          <w:rFonts w:eastAsia="SimSun"/>
          <w:sz w:val="22"/>
          <w:szCs w:val="22"/>
          <w:lang w:eastAsia="zh-CN"/>
        </w:rPr>
      </w:pPr>
      <w:r w:rsidRPr="00B16754">
        <w:rPr>
          <w:rFonts w:eastAsia="SimSun"/>
          <w:sz w:val="22"/>
          <w:szCs w:val="22"/>
          <w:lang w:eastAsia="zh-CN"/>
        </w:rPr>
        <w:t>The automotive applications that require or benefit most from integrity can be classified into two groups, each one with specific needs to ensure the positioning function is available and reliable:</w:t>
      </w:r>
    </w:p>
    <w:p w14:paraId="3BCF6544" w14:textId="77777777" w:rsidR="000370FC" w:rsidRPr="00B16754" w:rsidRDefault="000370FC" w:rsidP="000370FC">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Safety enhancing applications</w:t>
      </w:r>
    </w:p>
    <w:p w14:paraId="1E6CA418" w14:textId="77777777" w:rsidR="000370FC" w:rsidRPr="00B16754" w:rsidRDefault="000370FC" w:rsidP="000370FC">
      <w:pPr>
        <w:pStyle w:val="ListParagraph"/>
        <w:numPr>
          <w:ilvl w:val="0"/>
          <w:numId w:val="27"/>
        </w:numPr>
        <w:overflowPunct/>
        <w:snapToGrid w:val="0"/>
        <w:spacing w:after="80"/>
        <w:jc w:val="both"/>
        <w:textAlignment w:val="auto"/>
        <w:rPr>
          <w:rFonts w:eastAsia="SimSun"/>
          <w:sz w:val="22"/>
          <w:szCs w:val="22"/>
          <w:lang w:eastAsia="zh-CN"/>
        </w:rPr>
      </w:pPr>
      <w:r w:rsidRPr="00B16754">
        <w:rPr>
          <w:rFonts w:eastAsia="SimSun"/>
          <w:sz w:val="22"/>
          <w:szCs w:val="22"/>
          <w:lang w:eastAsia="zh-CN"/>
        </w:rPr>
        <w:t>Liability and Financial Critical applications</w:t>
      </w:r>
    </w:p>
    <w:p w14:paraId="4F46F43B" w14:textId="68414203" w:rsidR="000370FC" w:rsidRPr="00040132" w:rsidRDefault="000370FC" w:rsidP="000370FC">
      <w:pPr>
        <w:overflowPunct/>
        <w:snapToGrid w:val="0"/>
        <w:spacing w:after="80"/>
        <w:jc w:val="both"/>
        <w:textAlignment w:val="auto"/>
        <w:rPr>
          <w:rFonts w:eastAsia="SimSun"/>
          <w:sz w:val="22"/>
          <w:szCs w:val="22"/>
          <w:lang w:eastAsia="zh-CN"/>
        </w:rPr>
      </w:pPr>
      <w:r w:rsidRPr="00B16754">
        <w:rPr>
          <w:rFonts w:eastAsia="SimSun"/>
          <w:sz w:val="22"/>
          <w:szCs w:val="22"/>
          <w:lang w:eastAsia="zh-CN"/>
        </w:rPr>
        <w:t>Note that a number of applications could fall into more than one category; the categories have been assigned based on the area in which the application is belie</w:t>
      </w:r>
      <w:r w:rsidR="00040132">
        <w:rPr>
          <w:rFonts w:eastAsia="SimSun"/>
          <w:sz w:val="22"/>
          <w:szCs w:val="22"/>
          <w:lang w:eastAsia="zh-CN"/>
        </w:rPr>
        <w:t>ved to have the biggest effect.</w:t>
      </w:r>
    </w:p>
    <w:p w14:paraId="70146DD9" w14:textId="77777777" w:rsidR="000370FC" w:rsidRPr="00B16754" w:rsidRDefault="000370FC" w:rsidP="000370FC">
      <w:pPr>
        <w:pStyle w:val="3GPPH3"/>
      </w:pPr>
      <w:r w:rsidRPr="00B16754">
        <w:t>Safety-Enhancing Applications</w:t>
      </w:r>
    </w:p>
    <w:p w14:paraId="5AC705AE" w14:textId="77777777" w:rsidR="000370FC" w:rsidRPr="00B16754" w:rsidRDefault="000370FC" w:rsidP="000370FC">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This is the largest potential group of applications where </w:t>
      </w:r>
      <w:r w:rsidRPr="00B16754">
        <w:rPr>
          <w:rFonts w:eastAsia="SimSun"/>
          <w:kern w:val="2"/>
          <w:sz w:val="22"/>
          <w:szCs w:val="22"/>
          <w:u w:val="single"/>
          <w:lang w:eastAsia="zh-CN"/>
        </w:rPr>
        <w:t>the availability of precise location data opens the possibility of deploying applications which enhance the safety of the vehicle driver and passengers</w:t>
      </w:r>
      <w:r w:rsidRPr="00B16754">
        <w:rPr>
          <w:rFonts w:eastAsia="SimSun"/>
          <w:kern w:val="2"/>
          <w:sz w:val="22"/>
          <w:szCs w:val="22"/>
          <w:lang w:eastAsia="zh-CN"/>
        </w:rPr>
        <w:t xml:space="preserve">, as well as other road users. Many of these applications either require, or are further enhanced by integration into both the vehicle environment (e.g. being aware of the outputs of the vehicle’s various on-board sensors) and the road infrastructure (the traffic conditions on the planned route, the position and status of immediately surrounding vehicles). However for the purposes of this study, we will concentrate on the positioning and integrity requirements of these applications. </w:t>
      </w:r>
    </w:p>
    <w:p w14:paraId="2031DB20" w14:textId="77777777" w:rsidR="000370FC" w:rsidRPr="00B16754" w:rsidRDefault="000370FC" w:rsidP="000370FC">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Note that most of the applications presented hereafter, as well as others not mentioned which do not require location awareness, fall into the general category of </w:t>
      </w:r>
      <w:r w:rsidRPr="00B16754">
        <w:rPr>
          <w:rFonts w:eastAsia="SimSun"/>
          <w:kern w:val="2"/>
          <w:sz w:val="22"/>
          <w:szCs w:val="22"/>
          <w:u w:val="single"/>
          <w:lang w:eastAsia="zh-CN"/>
        </w:rPr>
        <w:t>Advanced Driver Assistance Systems</w:t>
      </w:r>
      <w:r w:rsidRPr="00B16754">
        <w:rPr>
          <w:rFonts w:eastAsia="SimSun"/>
          <w:kern w:val="2"/>
          <w:sz w:val="22"/>
          <w:szCs w:val="22"/>
          <w:lang w:eastAsia="zh-CN"/>
        </w:rPr>
        <w:t xml:space="preserve"> (</w:t>
      </w:r>
      <w:r w:rsidRPr="00B16754">
        <w:rPr>
          <w:rFonts w:eastAsia="SimSun"/>
          <w:b/>
          <w:kern w:val="2"/>
          <w:sz w:val="22"/>
          <w:szCs w:val="22"/>
          <w:lang w:eastAsia="zh-CN"/>
        </w:rPr>
        <w:t>ADAS</w:t>
      </w:r>
      <w:r w:rsidRPr="00B16754">
        <w:rPr>
          <w:rFonts w:eastAsia="SimSun"/>
          <w:kern w:val="2"/>
          <w:sz w:val="22"/>
          <w:szCs w:val="22"/>
          <w:lang w:eastAsia="zh-CN"/>
        </w:rPr>
        <w:t>), a collection of applications which helps the driver with the driving process.</w:t>
      </w:r>
    </w:p>
    <w:p w14:paraId="33B01838" w14:textId="77777777" w:rsidR="000370FC" w:rsidRPr="00B16754" w:rsidRDefault="000370FC" w:rsidP="000370FC">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The following table shows some safety-enhancing applications:</w:t>
      </w:r>
    </w:p>
    <w:p w14:paraId="059DDBA9" w14:textId="77777777" w:rsidR="000370FC" w:rsidRPr="00B16754" w:rsidRDefault="000370FC" w:rsidP="000370FC">
      <w:pPr>
        <w:overflowPunct/>
        <w:snapToGrid w:val="0"/>
        <w:spacing w:after="80"/>
        <w:jc w:val="both"/>
        <w:textAlignment w:val="auto"/>
        <w:rPr>
          <w:rFonts w:eastAsia="SimSun"/>
          <w:kern w:val="2"/>
          <w:sz w:val="22"/>
          <w:szCs w:val="22"/>
          <w:lang w:eastAsia="zh-CN"/>
        </w:rPr>
      </w:pPr>
    </w:p>
    <w:tbl>
      <w:tblPr>
        <w:tblStyle w:val="TableGrid"/>
        <w:tblW w:w="9209" w:type="dxa"/>
        <w:tblLook w:val="04A0" w:firstRow="1" w:lastRow="0" w:firstColumn="1" w:lastColumn="0" w:noHBand="0" w:noVBand="1"/>
      </w:tblPr>
      <w:tblGrid>
        <w:gridCol w:w="1861"/>
        <w:gridCol w:w="4150"/>
        <w:gridCol w:w="3198"/>
      </w:tblGrid>
      <w:tr w:rsidR="000370FC" w:rsidRPr="00B16754" w14:paraId="5F4D6398" w14:textId="77777777" w:rsidTr="00A20907">
        <w:trPr>
          <w:cantSplit/>
          <w:tblHeader/>
        </w:trPr>
        <w:tc>
          <w:tcPr>
            <w:tcW w:w="1861" w:type="dxa"/>
            <w:shd w:val="clear" w:color="auto" w:fill="F2F2F2" w:themeFill="background1" w:themeFillShade="F2"/>
          </w:tcPr>
          <w:p w14:paraId="1400A888" w14:textId="77777777" w:rsidR="000370FC" w:rsidRPr="00B16754" w:rsidRDefault="000370FC" w:rsidP="00A20907">
            <w:pPr>
              <w:overflowPunct/>
              <w:snapToGrid w:val="0"/>
              <w:spacing w:after="80"/>
              <w:textAlignment w:val="auto"/>
              <w:rPr>
                <w:rFonts w:eastAsia="SimSun"/>
                <w:b/>
                <w:kern w:val="2"/>
                <w:sz w:val="22"/>
                <w:szCs w:val="22"/>
                <w:lang w:eastAsia="zh-CN"/>
              </w:rPr>
            </w:pPr>
            <w:r w:rsidRPr="00B16754">
              <w:rPr>
                <w:rFonts w:eastAsia="SimSun"/>
                <w:b/>
                <w:kern w:val="2"/>
                <w:sz w:val="22"/>
                <w:szCs w:val="22"/>
                <w:lang w:eastAsia="zh-CN"/>
              </w:rPr>
              <w:lastRenderedPageBreak/>
              <w:t>Application</w:t>
            </w:r>
          </w:p>
        </w:tc>
        <w:tc>
          <w:tcPr>
            <w:tcW w:w="4150" w:type="dxa"/>
            <w:shd w:val="clear" w:color="auto" w:fill="F2F2F2" w:themeFill="background1" w:themeFillShade="F2"/>
          </w:tcPr>
          <w:p w14:paraId="784E1D7A" w14:textId="77777777" w:rsidR="000370FC" w:rsidRPr="00B16754" w:rsidRDefault="000370FC" w:rsidP="00A20907">
            <w:pPr>
              <w:overflowPunct/>
              <w:snapToGrid w:val="0"/>
              <w:spacing w:after="80"/>
              <w:textAlignment w:val="auto"/>
              <w:rPr>
                <w:rFonts w:eastAsia="SimSun"/>
                <w:b/>
                <w:kern w:val="2"/>
                <w:sz w:val="22"/>
                <w:szCs w:val="22"/>
                <w:lang w:eastAsia="zh-CN"/>
              </w:rPr>
            </w:pPr>
            <w:r w:rsidRPr="00B16754">
              <w:rPr>
                <w:rFonts w:eastAsia="SimSun"/>
                <w:b/>
                <w:kern w:val="2"/>
                <w:sz w:val="22"/>
                <w:szCs w:val="22"/>
                <w:lang w:eastAsia="zh-CN"/>
              </w:rPr>
              <w:t>Description</w:t>
            </w:r>
          </w:p>
        </w:tc>
        <w:tc>
          <w:tcPr>
            <w:tcW w:w="3198" w:type="dxa"/>
            <w:shd w:val="clear" w:color="auto" w:fill="F2F2F2" w:themeFill="background1" w:themeFillShade="F2"/>
          </w:tcPr>
          <w:p w14:paraId="67CDDABD" w14:textId="77777777" w:rsidR="000370FC" w:rsidRPr="00B16754" w:rsidRDefault="000370FC" w:rsidP="00A20907">
            <w:pPr>
              <w:overflowPunct/>
              <w:snapToGrid w:val="0"/>
              <w:spacing w:after="80"/>
              <w:textAlignment w:val="auto"/>
              <w:rPr>
                <w:rFonts w:eastAsia="SimSun"/>
                <w:b/>
                <w:kern w:val="2"/>
                <w:sz w:val="22"/>
                <w:szCs w:val="22"/>
                <w:lang w:eastAsia="zh-CN"/>
              </w:rPr>
            </w:pPr>
            <w:r w:rsidRPr="00B16754">
              <w:rPr>
                <w:rFonts w:eastAsia="SimSun"/>
                <w:b/>
                <w:kern w:val="2"/>
                <w:sz w:val="22"/>
                <w:szCs w:val="22"/>
                <w:lang w:eastAsia="zh-CN"/>
              </w:rPr>
              <w:t>Required Navigation Performance</w:t>
            </w:r>
          </w:p>
        </w:tc>
      </w:tr>
      <w:tr w:rsidR="000370FC" w:rsidRPr="00B16754" w14:paraId="0DA5552B" w14:textId="77777777" w:rsidTr="00A20907">
        <w:trPr>
          <w:cantSplit/>
        </w:trPr>
        <w:tc>
          <w:tcPr>
            <w:tcW w:w="1861" w:type="dxa"/>
          </w:tcPr>
          <w:p w14:paraId="36F29D61"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In-Vehicle Signage / Visual Augmentation</w:t>
            </w:r>
          </w:p>
        </w:tc>
        <w:tc>
          <w:tcPr>
            <w:tcW w:w="4150" w:type="dxa"/>
          </w:tcPr>
          <w:p w14:paraId="148C5FF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 Vehicle–to-Infrastructure (V2I) link is used to give information or a warning to a driver of the content of an upcoming roadside sign, including both fixed road signs and variable message signs. This can be extended to inform drivers about other oncoming features of the road such as chicanes, roundabouts, traffic calming installations and road markings such as segregated cycle lanes or bus lanes. This application is often referred to as Visibility enhancement or Visual Augmentation – giving the driver information about situations beyond or outside their direct line-of-sight.</w:t>
            </w:r>
          </w:p>
        </w:tc>
        <w:tc>
          <w:tcPr>
            <w:tcW w:w="3198" w:type="dxa"/>
          </w:tcPr>
          <w:p w14:paraId="684961E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 Medium (0.5-10m). </w:t>
            </w:r>
          </w:p>
          <w:p w14:paraId="623D2A4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For most applications only requires low accuracy to determine which road the vehicle is on, but some specific applications may require on-the-lane medium accuracy, for example warning drivers of specific restrictions in certain lanes.</w:t>
            </w:r>
          </w:p>
          <w:p w14:paraId="5F8C3724"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xml:space="preserve">: Medium. </w:t>
            </w:r>
          </w:p>
          <w:p w14:paraId="212C4D4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 high level of integrity is desirable, but not essential to the operation of this application as it is only informative; a medium level of integrity is sufficient</w:t>
            </w:r>
          </w:p>
          <w:p w14:paraId="3B9C5CA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789C3D2C"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Needs continuous positioning information to ensure correct information is displayed</w:t>
            </w:r>
          </w:p>
          <w:p w14:paraId="1CE3C98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69B631E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Need high availability to ensure appropriate information is displayed for the current location.</w:t>
            </w:r>
          </w:p>
        </w:tc>
      </w:tr>
      <w:tr w:rsidR="000370FC" w:rsidRPr="00B16754" w14:paraId="3FAB06CC" w14:textId="77777777" w:rsidTr="00A20907">
        <w:trPr>
          <w:cantSplit/>
        </w:trPr>
        <w:tc>
          <w:tcPr>
            <w:tcW w:w="1861" w:type="dxa"/>
          </w:tcPr>
          <w:p w14:paraId="1AC11BD4"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Intelligent Speed Adaptation (ISA)</w:t>
            </w:r>
          </w:p>
        </w:tc>
        <w:tc>
          <w:tcPr>
            <w:tcW w:w="4150" w:type="dxa"/>
          </w:tcPr>
          <w:p w14:paraId="7D55593F"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ISA is a system that monitors a vehicle’s speed and the speed limit on the road being used and intervenes if the vehicle is detected exceeding the speed limit. This may be the permanent speed limit, or the current speed limit in a variable speed limit area.  The intervention can be advisory where the driver is warned of the excess, or mandatory with automatic control of the driving systems of the vehicle to reduce speed to the prevailing limit. ISA acquires the local speed information by one or more techniques: matching the known position to an on-board digital map that includes speed limit information; receiving a wireless broadcast from a roadside transponder that notifies speed limits and changes to them; or through feature recognition technology that detects and interprets speed limit signs. This application can be considered an extension of in-vehicle signage.</w:t>
            </w:r>
          </w:p>
        </w:tc>
        <w:tc>
          <w:tcPr>
            <w:tcW w:w="3198" w:type="dxa"/>
          </w:tcPr>
          <w:p w14:paraId="4E4DBFC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Medium</w:t>
            </w:r>
          </w:p>
          <w:p w14:paraId="17C3BCF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On-lane accuracy is required to cope with potential variable speed limits per lane</w:t>
            </w:r>
          </w:p>
          <w:p w14:paraId="4B3530F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High</w:t>
            </w:r>
          </w:p>
          <w:p w14:paraId="52A52AE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The implications of incorrect positioning could lead to unsafe speeds as well as increasingly liability concerns</w:t>
            </w:r>
          </w:p>
          <w:p w14:paraId="256BEDAF"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388A1F8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Continuous positioning with low latency is required to ensure correct speeds are selected</w:t>
            </w:r>
          </w:p>
          <w:p w14:paraId="25E8466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5AE288E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High availability required for safety critical nature of the application.</w:t>
            </w:r>
          </w:p>
        </w:tc>
      </w:tr>
      <w:tr w:rsidR="000370FC" w:rsidRPr="00B16754" w14:paraId="20DEF46E" w14:textId="77777777" w:rsidTr="00A20907">
        <w:trPr>
          <w:cantSplit/>
        </w:trPr>
        <w:tc>
          <w:tcPr>
            <w:tcW w:w="1861" w:type="dxa"/>
          </w:tcPr>
          <w:p w14:paraId="1F3083C6"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lastRenderedPageBreak/>
              <w:t>Road Works Warning</w:t>
            </w:r>
          </w:p>
        </w:tc>
        <w:tc>
          <w:tcPr>
            <w:tcW w:w="4150" w:type="dxa"/>
          </w:tcPr>
          <w:p w14:paraId="233BF73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Carrying out repairs on a live carriageway usually involves temporary speed limits, lane changes, lane merges and contra flow running which are managed by temporary signs and portable physical barriers to divide lanes. A linked vehicle-infrastructure system where each vehicle is location-aware offers much more flexibility, enabling faster reconfiguring of the work zone and allows precise alerts and instructions to drivers regarding lane choices, speeds, too-close following of preceding vehicles etc.</w:t>
            </w:r>
          </w:p>
        </w:tc>
        <w:tc>
          <w:tcPr>
            <w:tcW w:w="3198" w:type="dxa"/>
          </w:tcPr>
          <w:p w14:paraId="4E88640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6172595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 xml:space="preserve">Accuracy placing the vehicle on a particular road is sufficient </w:t>
            </w:r>
          </w:p>
          <w:p w14:paraId="7AD9BDDC"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Low</w:t>
            </w:r>
          </w:p>
          <w:p w14:paraId="0E5592A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Existing mitigations are sufficient to cope with location errors</w:t>
            </w:r>
          </w:p>
          <w:p w14:paraId="03E85369"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Medium</w:t>
            </w:r>
          </w:p>
          <w:p w14:paraId="02D499D9"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Periodic updates (up to once/minute) are sufficient for this application</w:t>
            </w:r>
          </w:p>
          <w:p w14:paraId="311EBDE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Medium</w:t>
            </w:r>
          </w:p>
          <w:p w14:paraId="0366FC05"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Occasional unavailability will not significantly affect the application</w:t>
            </w:r>
          </w:p>
        </w:tc>
      </w:tr>
      <w:tr w:rsidR="000370FC" w:rsidRPr="00B16754" w14:paraId="2912177A" w14:textId="77777777" w:rsidTr="00A20907">
        <w:trPr>
          <w:cantSplit/>
        </w:trPr>
        <w:tc>
          <w:tcPr>
            <w:tcW w:w="1861" w:type="dxa"/>
          </w:tcPr>
          <w:p w14:paraId="2453E4AC"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Wrong way driving warning</w:t>
            </w:r>
          </w:p>
        </w:tc>
        <w:tc>
          <w:tcPr>
            <w:tcW w:w="4150" w:type="dxa"/>
          </w:tcPr>
          <w:p w14:paraId="4178639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Many countries report that the number of drivers travelling in the wrong direction has been increasing. Such incidents frequently lead to serious accidents and create insecurity among other travellers.  Systems have been designed to detect a vehicle driving in the wrong direction on a carriageway (normally caused by a driver entering a road on an exit ramp) and then activating flashing red lights in the road as a warning as well as sending messages and instructions to the driver and approaching drivers via roadside signs, or directly to an in-vehicle display. A number of techniques exist for detecting the wrong-way driver, using either infrastructure-based sensors or in-vehicle detectors. Location awareness is required in both the offending vehicle and oncoming vehicles.</w:t>
            </w:r>
          </w:p>
        </w:tc>
        <w:tc>
          <w:tcPr>
            <w:tcW w:w="3198" w:type="dxa"/>
          </w:tcPr>
          <w:p w14:paraId="429262A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04DFEB6E"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Accuracy placing the vehicle on a carriageway is sufficient for both detection and warning.</w:t>
            </w:r>
          </w:p>
          <w:p w14:paraId="1D577C0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Medium</w:t>
            </w:r>
          </w:p>
          <w:p w14:paraId="403D102C"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The consequences of incorrect positioning can be significant, so a medium level integrity is required</w:t>
            </w:r>
          </w:p>
          <w:p w14:paraId="01A251B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4B2571E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Wrong way driver events can changes rapidly, so continuous positioning is essential</w:t>
            </w:r>
          </w:p>
          <w:p w14:paraId="768FB35C"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01E0D32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As above, high availability is required to cope with rapidly changing events</w:t>
            </w:r>
          </w:p>
        </w:tc>
      </w:tr>
      <w:tr w:rsidR="000370FC" w:rsidRPr="00B16754" w14:paraId="6C9DFEBC" w14:textId="77777777" w:rsidTr="00A20907">
        <w:trPr>
          <w:cantSplit/>
        </w:trPr>
        <w:tc>
          <w:tcPr>
            <w:tcW w:w="1861" w:type="dxa"/>
          </w:tcPr>
          <w:p w14:paraId="361B6AA8"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Vulnerable road user warning</w:t>
            </w:r>
          </w:p>
        </w:tc>
        <w:tc>
          <w:tcPr>
            <w:tcW w:w="4150" w:type="dxa"/>
          </w:tcPr>
          <w:p w14:paraId="54D7768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Pedestrian safety systems can help reduce accidents by alerting drivers that they are approaching a crossing, together with any speed limit changes, then automatically activating in-pavement or overhead lighting to alert drivers that pedestrians are using the crossing. The driver also can be warned of other vulnerable road users in the vicinity such as motorcyclists and cyclists.</w:t>
            </w:r>
          </w:p>
        </w:tc>
        <w:tc>
          <w:tcPr>
            <w:tcW w:w="3198" w:type="dxa"/>
          </w:tcPr>
          <w:p w14:paraId="68EA645E"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Medium </w:t>
            </w:r>
          </w:p>
          <w:p w14:paraId="03194FC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Positional accuracy placing a vehicle in a particular lane is required for this application</w:t>
            </w:r>
          </w:p>
          <w:p w14:paraId="7D155E4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High</w:t>
            </w:r>
          </w:p>
          <w:p w14:paraId="37CEA85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 xml:space="preserve">This is a safety critical application where there must be complete trust in positional accuracy </w:t>
            </w:r>
          </w:p>
          <w:p w14:paraId="0E1D7E75"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1C89085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As a safety critical application in an environment where all actors are in motion, both continuity and availability need to be high</w:t>
            </w:r>
          </w:p>
          <w:p w14:paraId="501220D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628392A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See above.</w:t>
            </w:r>
          </w:p>
        </w:tc>
      </w:tr>
      <w:tr w:rsidR="000370FC" w:rsidRPr="00B16754" w14:paraId="7202F138" w14:textId="77777777" w:rsidTr="00A20907">
        <w:trPr>
          <w:cantSplit/>
        </w:trPr>
        <w:tc>
          <w:tcPr>
            <w:tcW w:w="1861" w:type="dxa"/>
          </w:tcPr>
          <w:p w14:paraId="04426BFC"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lastRenderedPageBreak/>
              <w:t>eCall Post crash warning/SOS service</w:t>
            </w:r>
          </w:p>
        </w:tc>
        <w:tc>
          <w:tcPr>
            <w:tcW w:w="4150" w:type="dxa"/>
          </w:tcPr>
          <w:p w14:paraId="0335556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If sensors in the vehicle detect that a collision has occurred, the vehicle can automatically make a telephone call to the emergency services to give the incident location, and provide some information about the vehicle and its location. The system opens voice and data channels so that the emergency call centre can talk to the driver or any passengers if they are conscious. The post-crash warning part of the application warns drivers when approaching a crashed car either via a message from the crashed car itself or via a following car that detects a crashed vehicle warning ahead.</w:t>
            </w:r>
          </w:p>
        </w:tc>
        <w:tc>
          <w:tcPr>
            <w:tcW w:w="3198" w:type="dxa"/>
          </w:tcPr>
          <w:p w14:paraId="301AF6E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157E367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On-road accuracy is sufficient</w:t>
            </w:r>
          </w:p>
          <w:p w14:paraId="25FC2F1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Medium</w:t>
            </w:r>
          </w:p>
          <w:p w14:paraId="56A7B0F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Small positioning errors will not adversely affect the operation of the service</w:t>
            </w:r>
          </w:p>
          <w:p w14:paraId="7A3BE5B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66E97BD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Continuous positioning is essential to ensure the last known position of the vehicle is known prior to an accident</w:t>
            </w:r>
          </w:p>
          <w:p w14:paraId="2640F4CC"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24FBFC1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High availability is essential to the operation of the service0</w:t>
            </w:r>
          </w:p>
        </w:tc>
      </w:tr>
      <w:tr w:rsidR="000370FC" w:rsidRPr="00B16754" w14:paraId="02A12659" w14:textId="77777777" w:rsidTr="00A20907">
        <w:trPr>
          <w:cantSplit/>
        </w:trPr>
        <w:tc>
          <w:tcPr>
            <w:tcW w:w="1861" w:type="dxa"/>
          </w:tcPr>
          <w:p w14:paraId="75ECDCA3"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Traffic jam ahead warning</w:t>
            </w:r>
          </w:p>
        </w:tc>
        <w:tc>
          <w:tcPr>
            <w:tcW w:w="4150" w:type="dxa"/>
          </w:tcPr>
          <w:p w14:paraId="1AD95D9E"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In the event of a traffic jam, the infrastructure or the vehicles already stuck in the jam send warning signals to vehicles following them, which helps them to slow down in time. This application is especially useful in low visibility circumstances (e.g. fog, heavy rain, dark etc.).</w:t>
            </w:r>
          </w:p>
        </w:tc>
        <w:tc>
          <w:tcPr>
            <w:tcW w:w="3198" w:type="dxa"/>
          </w:tcPr>
          <w:p w14:paraId="1FE9286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4EBECAA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Positioning accuracy placing on a specific road is sufficient</w:t>
            </w:r>
          </w:p>
          <w:p w14:paraId="087087F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Low</w:t>
            </w:r>
          </w:p>
          <w:p w14:paraId="601BC8E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Occasional inaccuracies are not significant</w:t>
            </w:r>
          </w:p>
          <w:p w14:paraId="24F7CB3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Medium</w:t>
            </w:r>
          </w:p>
          <w:p w14:paraId="513AFF4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Continuous positioning will increase accuracy and confidence in the service</w:t>
            </w:r>
          </w:p>
          <w:p w14:paraId="5F5F1C0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Medium</w:t>
            </w:r>
          </w:p>
          <w:p w14:paraId="5EC33A5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As above, high availability will improve effectiveness</w:t>
            </w:r>
          </w:p>
        </w:tc>
      </w:tr>
      <w:tr w:rsidR="000370FC" w:rsidRPr="00B16754" w14:paraId="305AA174" w14:textId="77777777" w:rsidTr="00A20907">
        <w:trPr>
          <w:cantSplit/>
        </w:trPr>
        <w:tc>
          <w:tcPr>
            <w:tcW w:w="1861" w:type="dxa"/>
          </w:tcPr>
          <w:p w14:paraId="7B48CD8A"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 xml:space="preserve">Hazardous location notification </w:t>
            </w:r>
            <w:r w:rsidRPr="00B16754">
              <w:rPr>
                <w:rFonts w:eastAsia="SimSun"/>
                <w:kern w:val="2"/>
                <w:lang w:eastAsia="zh-CN"/>
              </w:rPr>
              <w:t>(includes obstacle on surface, car breakdown, low bridge etc.)</w:t>
            </w:r>
          </w:p>
        </w:tc>
        <w:tc>
          <w:tcPr>
            <w:tcW w:w="4150" w:type="dxa"/>
          </w:tcPr>
          <w:p w14:paraId="3302239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It provides a warning notification about potential hazardous areas when approaching them. These areas statistically have more collisions and incidents, and thus require more attention from the driver. This application would have a particular benefit in dynamic situations such as changing weather conditions. Apart from known hazardous locations like accident black spots and low bridges, more dynamic hazards can include obstacles on the driving surface, broken down cars etc.</w:t>
            </w:r>
          </w:p>
        </w:tc>
        <w:tc>
          <w:tcPr>
            <w:tcW w:w="3198" w:type="dxa"/>
          </w:tcPr>
          <w:p w14:paraId="741C3D6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Medium </w:t>
            </w:r>
          </w:p>
          <w:p w14:paraId="7A6BB72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On-lane accuracy will give direct warnings of obstacles in the current lane, although for most cases on-carriageway accuracy (low) is sufficient</w:t>
            </w:r>
          </w:p>
          <w:p w14:paraId="115E82B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Low</w:t>
            </w:r>
          </w:p>
          <w:p w14:paraId="71C9E38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Existing mitigations will cope with occasional inaccuracies</w:t>
            </w:r>
          </w:p>
          <w:p w14:paraId="692A703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1C207EA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Continuous location information required to ensure appropriate hazard warnings</w:t>
            </w:r>
          </w:p>
          <w:p w14:paraId="25A7596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201DBFF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High availability is required to cope with rapidly changing dynamic hazards</w:t>
            </w:r>
          </w:p>
        </w:tc>
      </w:tr>
      <w:tr w:rsidR="000370FC" w:rsidRPr="00B16754" w14:paraId="7C416BAD" w14:textId="77777777" w:rsidTr="00A20907">
        <w:trPr>
          <w:cantSplit/>
        </w:trPr>
        <w:tc>
          <w:tcPr>
            <w:tcW w:w="1861" w:type="dxa"/>
          </w:tcPr>
          <w:p w14:paraId="1FF0AB7F"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lastRenderedPageBreak/>
              <w:t>Blue Wave</w:t>
            </w:r>
          </w:p>
        </w:tc>
        <w:tc>
          <w:tcPr>
            <w:tcW w:w="4150" w:type="dxa"/>
          </w:tcPr>
          <w:p w14:paraId="6EEFDE2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An approaching emergency vehicle’s future route is calculated and transmitted to all vehicles on the route. As the vehicle approaches, other drivers are alerted and instructed to clear the lane for the oncoming emergency vehicle. This application relies on accurate positioning of both the emergency and other vehicles.</w:t>
            </w:r>
          </w:p>
        </w:tc>
        <w:tc>
          <w:tcPr>
            <w:tcW w:w="3198" w:type="dxa"/>
          </w:tcPr>
          <w:p w14:paraId="0329A4A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Medium </w:t>
            </w:r>
          </w:p>
          <w:p w14:paraId="6F9D8C14"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On-lane accuracy required</w:t>
            </w:r>
          </w:p>
          <w:p w14:paraId="0A13C21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Medium</w:t>
            </w:r>
          </w:p>
          <w:p w14:paraId="3308FF3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Will benefit from a medium level of integrity to improve confidence in warnings of oncoming “blue” vehicles</w:t>
            </w:r>
          </w:p>
          <w:p w14:paraId="7B32955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5E97768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Continuous position required for accuracy</w:t>
            </w:r>
          </w:p>
          <w:p w14:paraId="73AB101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0495A75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Required to ensure correct warnings</w:t>
            </w:r>
          </w:p>
        </w:tc>
      </w:tr>
      <w:tr w:rsidR="000370FC" w:rsidRPr="00B16754" w14:paraId="2B421593" w14:textId="77777777" w:rsidTr="00A20907">
        <w:trPr>
          <w:cantSplit/>
        </w:trPr>
        <w:tc>
          <w:tcPr>
            <w:tcW w:w="1861" w:type="dxa"/>
          </w:tcPr>
          <w:p w14:paraId="74CCB917"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Curve Speed Warning</w:t>
            </w:r>
          </w:p>
        </w:tc>
        <w:tc>
          <w:tcPr>
            <w:tcW w:w="4150" w:type="dxa"/>
          </w:tcPr>
          <w:p w14:paraId="6CE5A143" w14:textId="77777777" w:rsidR="000370FC" w:rsidRPr="00B16754" w:rsidRDefault="000370FC" w:rsidP="00A20907">
            <w:pPr>
              <w:overflowPunct/>
              <w:snapToGrid w:val="0"/>
              <w:spacing w:after="80"/>
              <w:jc w:val="both"/>
              <w:textAlignment w:val="auto"/>
              <w:rPr>
                <w:rFonts w:eastAsia="SimSun"/>
                <w:kern w:val="2"/>
                <w:lang w:eastAsia="zh-CN"/>
              </w:rPr>
            </w:pPr>
            <w:r w:rsidRPr="00B16754">
              <w:t>At a tight bend on a road, an approaching vehicle is notified of an appropriate speed for the curve, and/or warned if approaching at an inappropriate speed.</w:t>
            </w:r>
          </w:p>
        </w:tc>
        <w:tc>
          <w:tcPr>
            <w:tcW w:w="3198" w:type="dxa"/>
          </w:tcPr>
          <w:p w14:paraId="4068758F"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0272D049"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 carriageway accuracy sufficient</w:t>
            </w:r>
          </w:p>
          <w:p w14:paraId="09AD322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Medium</w:t>
            </w:r>
          </w:p>
          <w:p w14:paraId="5468B28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Integrity at medium level will ensure timeous warnings</w:t>
            </w:r>
          </w:p>
          <w:p w14:paraId="4F9662D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5759BECC"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Required to prevent inappropriate warnings</w:t>
            </w:r>
          </w:p>
          <w:p w14:paraId="28F96DE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Medium</w:t>
            </w:r>
          </w:p>
          <w:p w14:paraId="03FA0FF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Not essential</w:t>
            </w:r>
          </w:p>
        </w:tc>
      </w:tr>
      <w:tr w:rsidR="000370FC" w:rsidRPr="00B16754" w14:paraId="351CCCA8" w14:textId="77777777" w:rsidTr="00A20907">
        <w:trPr>
          <w:cantSplit/>
        </w:trPr>
        <w:tc>
          <w:tcPr>
            <w:tcW w:w="1861" w:type="dxa"/>
          </w:tcPr>
          <w:p w14:paraId="21426266"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Dangerous Goods Tracking</w:t>
            </w:r>
          </w:p>
        </w:tc>
        <w:tc>
          <w:tcPr>
            <w:tcW w:w="4150" w:type="dxa"/>
          </w:tcPr>
          <w:p w14:paraId="0AC5AD2A"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 service which enables a (local) government authority, emergency authorities and traffic control centres to monitor vehicles containing dangerous goods and to provide them with emergency routes or instructions as appropriate. The fleet operator and other call centres like police and emergency services have the possibility to track the registered dangerous vehicles by means of a map display. The traffic supervisor defines the dangerous goods vehicle preferred route and in case of an incident he decides on temporary changes to reroute the vehicle in an efficient and safe way.</w:t>
            </w:r>
          </w:p>
        </w:tc>
        <w:tc>
          <w:tcPr>
            <w:tcW w:w="3198" w:type="dxa"/>
          </w:tcPr>
          <w:p w14:paraId="5C90CA05"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39A310A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 carriageway position accuracy sufficient</w:t>
            </w:r>
          </w:p>
          <w:p w14:paraId="3FC2097E"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Medium</w:t>
            </w:r>
          </w:p>
          <w:p w14:paraId="11F2FD2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Confidence in positioning accuracy is important when tracking dangerous goods</w:t>
            </w:r>
          </w:p>
          <w:p w14:paraId="31E71EA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Low</w:t>
            </w:r>
          </w:p>
          <w:p w14:paraId="0A8FEA2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Gaps in location not an issue, as long as regular updates are available</w:t>
            </w:r>
          </w:p>
          <w:p w14:paraId="4E177D5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Medium</w:t>
            </w:r>
          </w:p>
          <w:p w14:paraId="763046E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 significant gap in availability could mask a vehicle deviating from route</w:t>
            </w:r>
          </w:p>
        </w:tc>
      </w:tr>
      <w:tr w:rsidR="000370FC" w:rsidRPr="00B16754" w14:paraId="178DD3D8" w14:textId="77777777" w:rsidTr="00A20907">
        <w:trPr>
          <w:cantSplit/>
        </w:trPr>
        <w:tc>
          <w:tcPr>
            <w:tcW w:w="1861" w:type="dxa"/>
          </w:tcPr>
          <w:p w14:paraId="2CE42079"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lastRenderedPageBreak/>
              <w:t>Lane change assistant / blind spot warning / highway merge assistant / overtaking vehicle warning / lateral/longitudinal collision warning</w:t>
            </w:r>
          </w:p>
        </w:tc>
        <w:tc>
          <w:tcPr>
            <w:tcW w:w="4150" w:type="dxa"/>
          </w:tcPr>
          <w:p w14:paraId="46BE9AD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Most vehicles have a ‘blind spot’ behind and to the side of them where an overtaking vehicle is momentarily invisible; in the case of a large truck this space can conceal a car for a short time. These closely related applications monitor movements at the rear and alert the driver to an approaching, overtaking vehicle together with a warning should the driver start to move sideways into the other vehicle’s path. It can also alert the approaching vehicle of the intention of the vehicle in front to change lane or in case of overtaking, it can inform the vehicle being overtaken. These applications are bundled as they all relate to the monitoring of the position of a vehicle and its surrounding vehicles in the driving lanes and warn of the possibility of an impending collision.</w:t>
            </w:r>
          </w:p>
        </w:tc>
        <w:tc>
          <w:tcPr>
            <w:tcW w:w="3198" w:type="dxa"/>
          </w:tcPr>
          <w:p w14:paraId="1946547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High </w:t>
            </w:r>
          </w:p>
          <w:p w14:paraId="3A231B7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Ideally requires position in lane levels of accuracy</w:t>
            </w:r>
          </w:p>
          <w:p w14:paraId="6FE193F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High</w:t>
            </w:r>
          </w:p>
          <w:p w14:paraId="3BF5A47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Confidence in position accuracy essential for safety critical applications</w:t>
            </w:r>
          </w:p>
          <w:p w14:paraId="59B29B3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33F9FCE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Gaps in position reporting can have safety implications</w:t>
            </w:r>
          </w:p>
          <w:p w14:paraId="1867F4E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672BD4C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Gaps in availability can have safety implications</w:t>
            </w:r>
          </w:p>
        </w:tc>
      </w:tr>
    </w:tbl>
    <w:p w14:paraId="4F9BDB05" w14:textId="2A8E4A57" w:rsidR="000370FC" w:rsidRPr="00B16754" w:rsidRDefault="000370FC" w:rsidP="000370FC">
      <w:pPr>
        <w:overflowPunct/>
        <w:snapToGrid w:val="0"/>
        <w:spacing w:after="80"/>
        <w:jc w:val="both"/>
        <w:textAlignment w:val="auto"/>
        <w:rPr>
          <w:rFonts w:eastAsia="SimSun"/>
          <w:kern w:val="2"/>
          <w:sz w:val="22"/>
          <w:szCs w:val="22"/>
          <w:lang w:eastAsia="zh-CN"/>
        </w:rPr>
      </w:pPr>
    </w:p>
    <w:p w14:paraId="292E2822" w14:textId="77777777" w:rsidR="000370FC" w:rsidRPr="00B16754" w:rsidRDefault="000370FC" w:rsidP="000370FC">
      <w:pPr>
        <w:pStyle w:val="3GPPH3"/>
      </w:pPr>
      <w:r w:rsidRPr="00B16754">
        <w:t>Liability and Financial Critical Applications</w:t>
      </w:r>
    </w:p>
    <w:p w14:paraId="6AC6679B" w14:textId="77777777" w:rsidR="000370FC" w:rsidRPr="00B16754" w:rsidRDefault="000370FC" w:rsidP="000370FC">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This grouping includes those applications where GNSS positioning and timing information can be used to support legal or commercial activity. These applications could also benefit from authentication services in addition to positioning integrity.</w:t>
      </w:r>
    </w:p>
    <w:p w14:paraId="58819B8B" w14:textId="77777777" w:rsidR="000370FC" w:rsidRPr="00B16754" w:rsidRDefault="000370FC" w:rsidP="000370FC">
      <w:pPr>
        <w:overflowPunct/>
        <w:snapToGrid w:val="0"/>
        <w:spacing w:after="80"/>
        <w:jc w:val="both"/>
        <w:textAlignment w:val="auto"/>
        <w:rPr>
          <w:rFonts w:eastAsia="SimSun"/>
          <w:kern w:val="2"/>
          <w:sz w:val="22"/>
          <w:szCs w:val="22"/>
          <w:lang w:eastAsia="zh-CN"/>
        </w:rPr>
      </w:pPr>
    </w:p>
    <w:tbl>
      <w:tblPr>
        <w:tblStyle w:val="TableGrid"/>
        <w:tblW w:w="9209" w:type="dxa"/>
        <w:tblLayout w:type="fixed"/>
        <w:tblLook w:val="04A0" w:firstRow="1" w:lastRow="0" w:firstColumn="1" w:lastColumn="0" w:noHBand="0" w:noVBand="1"/>
      </w:tblPr>
      <w:tblGrid>
        <w:gridCol w:w="1980"/>
        <w:gridCol w:w="4073"/>
        <w:gridCol w:w="3156"/>
      </w:tblGrid>
      <w:tr w:rsidR="000370FC" w:rsidRPr="00B16754" w14:paraId="5AB29FB7" w14:textId="77777777" w:rsidTr="00A20907">
        <w:trPr>
          <w:cantSplit/>
          <w:tblHeader/>
        </w:trPr>
        <w:tc>
          <w:tcPr>
            <w:tcW w:w="1980" w:type="dxa"/>
            <w:shd w:val="clear" w:color="auto" w:fill="F2F2F2" w:themeFill="background1" w:themeFillShade="F2"/>
          </w:tcPr>
          <w:p w14:paraId="7F39159C" w14:textId="77777777" w:rsidR="000370FC" w:rsidRPr="00B16754" w:rsidRDefault="000370FC" w:rsidP="00A20907">
            <w:pPr>
              <w:overflowPunct/>
              <w:snapToGrid w:val="0"/>
              <w:spacing w:after="80"/>
              <w:textAlignment w:val="auto"/>
              <w:rPr>
                <w:rFonts w:eastAsia="SimSun"/>
                <w:b/>
                <w:kern w:val="2"/>
                <w:sz w:val="22"/>
                <w:szCs w:val="22"/>
                <w:lang w:eastAsia="zh-CN"/>
              </w:rPr>
            </w:pPr>
            <w:r w:rsidRPr="00B16754">
              <w:rPr>
                <w:rFonts w:eastAsia="SimSun"/>
                <w:b/>
                <w:kern w:val="2"/>
                <w:sz w:val="22"/>
                <w:szCs w:val="22"/>
                <w:lang w:eastAsia="zh-CN"/>
              </w:rPr>
              <w:t>Application</w:t>
            </w:r>
          </w:p>
        </w:tc>
        <w:tc>
          <w:tcPr>
            <w:tcW w:w="4073" w:type="dxa"/>
            <w:shd w:val="clear" w:color="auto" w:fill="F2F2F2" w:themeFill="background1" w:themeFillShade="F2"/>
          </w:tcPr>
          <w:p w14:paraId="4BFEF403" w14:textId="77777777" w:rsidR="000370FC" w:rsidRPr="00B16754" w:rsidRDefault="000370FC" w:rsidP="00A20907">
            <w:pPr>
              <w:overflowPunct/>
              <w:snapToGrid w:val="0"/>
              <w:spacing w:after="80"/>
              <w:textAlignment w:val="auto"/>
              <w:rPr>
                <w:rFonts w:eastAsia="SimSun"/>
                <w:b/>
                <w:kern w:val="2"/>
                <w:sz w:val="22"/>
                <w:szCs w:val="22"/>
                <w:lang w:eastAsia="zh-CN"/>
              </w:rPr>
            </w:pPr>
            <w:r w:rsidRPr="00B16754">
              <w:rPr>
                <w:rFonts w:eastAsia="SimSun"/>
                <w:b/>
                <w:kern w:val="2"/>
                <w:sz w:val="22"/>
                <w:szCs w:val="22"/>
                <w:lang w:eastAsia="zh-CN"/>
              </w:rPr>
              <w:t>Description</w:t>
            </w:r>
          </w:p>
        </w:tc>
        <w:tc>
          <w:tcPr>
            <w:tcW w:w="3156" w:type="dxa"/>
            <w:shd w:val="clear" w:color="auto" w:fill="F2F2F2" w:themeFill="background1" w:themeFillShade="F2"/>
          </w:tcPr>
          <w:p w14:paraId="0EE3F820" w14:textId="77777777" w:rsidR="000370FC" w:rsidRPr="00B16754" w:rsidRDefault="000370FC" w:rsidP="00A20907">
            <w:pPr>
              <w:overflowPunct/>
              <w:snapToGrid w:val="0"/>
              <w:spacing w:after="80"/>
              <w:textAlignment w:val="auto"/>
              <w:rPr>
                <w:rFonts w:eastAsia="SimSun"/>
                <w:b/>
                <w:kern w:val="2"/>
                <w:sz w:val="22"/>
                <w:szCs w:val="22"/>
                <w:lang w:eastAsia="zh-CN"/>
              </w:rPr>
            </w:pPr>
            <w:r w:rsidRPr="00B16754">
              <w:rPr>
                <w:rFonts w:eastAsia="SimSun"/>
                <w:b/>
                <w:kern w:val="2"/>
                <w:sz w:val="22"/>
                <w:szCs w:val="22"/>
                <w:lang w:eastAsia="zh-CN"/>
              </w:rPr>
              <w:t>Required Navigation Performance</w:t>
            </w:r>
          </w:p>
        </w:tc>
      </w:tr>
      <w:tr w:rsidR="000370FC" w:rsidRPr="00B16754" w14:paraId="29108A0E" w14:textId="77777777" w:rsidTr="00A20907">
        <w:trPr>
          <w:cantSplit/>
        </w:trPr>
        <w:tc>
          <w:tcPr>
            <w:tcW w:w="1980" w:type="dxa"/>
          </w:tcPr>
          <w:p w14:paraId="11A6233F"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Decentralized Floating Vehicle Data (FVD)</w:t>
            </w:r>
          </w:p>
        </w:tc>
        <w:tc>
          <w:tcPr>
            <w:tcW w:w="4073" w:type="dxa"/>
          </w:tcPr>
          <w:p w14:paraId="2DA2F3B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This service collects real-time or near real-time floating vehicle data, and provides this data, normally in processed form, to other service providers. This type of data is typically used for network monitoring, incident and congestion detection, journey time measurement etc. This data can then be used to monitor the state of the network and to optimise journey times.</w:t>
            </w:r>
          </w:p>
          <w:p w14:paraId="5F6C866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The data is often collected from customers of other services, for example on-line dynamic routing services, mobile network providers etc. Normally it is sufficient that only a small percentage of vehicles are equipped (typically &lt;5%) to provide an accurate and up to date indication of the state of the network.</w:t>
            </w:r>
          </w:p>
        </w:tc>
        <w:tc>
          <w:tcPr>
            <w:tcW w:w="3156" w:type="dxa"/>
          </w:tcPr>
          <w:p w14:paraId="616DE05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4F44FE5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 carriageway accuracy is sufficient</w:t>
            </w:r>
          </w:p>
          <w:p w14:paraId="24DD3B8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Low</w:t>
            </w:r>
          </w:p>
          <w:p w14:paraId="564246B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Integrity errors will have little effect</w:t>
            </w:r>
          </w:p>
          <w:p w14:paraId="479EF68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Medium</w:t>
            </w:r>
          </w:p>
          <w:p w14:paraId="3864670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Regular position updates are required</w:t>
            </w:r>
          </w:p>
          <w:p w14:paraId="7ED1EE34"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Medium</w:t>
            </w:r>
          </w:p>
          <w:p w14:paraId="56AC3F9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Significant lack of availability will affect quality of data</w:t>
            </w:r>
          </w:p>
        </w:tc>
      </w:tr>
      <w:tr w:rsidR="000370FC" w:rsidRPr="00B16754" w14:paraId="0A7265B4" w14:textId="77777777" w:rsidTr="00A20907">
        <w:trPr>
          <w:cantSplit/>
        </w:trPr>
        <w:tc>
          <w:tcPr>
            <w:tcW w:w="1980" w:type="dxa"/>
          </w:tcPr>
          <w:p w14:paraId="7A8CFAC6"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lastRenderedPageBreak/>
              <w:t>Insurance and financial services</w:t>
            </w:r>
          </w:p>
        </w:tc>
        <w:tc>
          <w:tcPr>
            <w:tcW w:w="4073" w:type="dxa"/>
          </w:tcPr>
          <w:p w14:paraId="0D7D66E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On-demand and real time interaction with financial and insurance coverage service providers. Typical examples include Pay As You Drive (PAYD) and Pay How You Drive (PHYD) vehicle insurance where insurance premiums are adjusted for the distance and time of driving (PAYD), or in more sophisticated applications adjusted for the style of driving (PHYD) with driver being penalised for driving styles which include harsh acceleration or cornering or excessive speed.</w:t>
            </w:r>
          </w:p>
        </w:tc>
        <w:tc>
          <w:tcPr>
            <w:tcW w:w="3156" w:type="dxa"/>
          </w:tcPr>
          <w:p w14:paraId="1EE1983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Medium</w:t>
            </w:r>
          </w:p>
          <w:p w14:paraId="4F985555"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On-lane accuracy required as lane occupancy can be a metric in PHYD applications</w:t>
            </w:r>
          </w:p>
          <w:p w14:paraId="220E8D4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Medium</w:t>
            </w:r>
          </w:p>
          <w:p w14:paraId="234F7A4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Some financial applications require a reasonable level of confidence in positioning accuracy</w:t>
            </w:r>
          </w:p>
          <w:p w14:paraId="3B1284D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507F8C9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High continuity and availability is essential for some applications</w:t>
            </w:r>
          </w:p>
          <w:p w14:paraId="48415E3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0EC72F68"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See above</w:t>
            </w:r>
          </w:p>
        </w:tc>
      </w:tr>
      <w:tr w:rsidR="000370FC" w:rsidRPr="00B16754" w14:paraId="000874DF" w14:textId="77777777" w:rsidTr="00A20907">
        <w:trPr>
          <w:cantSplit/>
        </w:trPr>
        <w:tc>
          <w:tcPr>
            <w:tcW w:w="1980" w:type="dxa"/>
          </w:tcPr>
          <w:p w14:paraId="61B4515A"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Road User Charging/Tolling</w:t>
            </w:r>
          </w:p>
        </w:tc>
        <w:tc>
          <w:tcPr>
            <w:tcW w:w="4073" w:type="dxa"/>
          </w:tcPr>
          <w:p w14:paraId="5DA1D4EB"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There is a wide consensus that road user charging is a fair and equitable way to collect taxes from road users. It will address the problems faced by the introduction of new types of vehicle which do not use conventional fuel, and hence are not subject to fuel taxes which form the bulk of government revenue aimed at road infrastructure building and maintenance. Furthermore, using the possibilities of varying charges by Time, Distance, Place (TDP) and vehicle classification, it becomes possible to use road charges as a demand management tool, making more efficient use of existing and precious road space while minimising emissions. Applying distance based charges to all roads is most easily achieved by making use of GNSS-based in-vehicle equipment.</w:t>
            </w:r>
          </w:p>
        </w:tc>
        <w:tc>
          <w:tcPr>
            <w:tcW w:w="3156" w:type="dxa"/>
          </w:tcPr>
          <w:p w14:paraId="2472127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Medium </w:t>
            </w:r>
          </w:p>
          <w:p w14:paraId="473A2F1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On-lane accuracy required, particularly for the emerging requirement for High Occupancy Toll (HOT) lanes, where the single driver can choose to pay a higher charge to use high occupancy lanes.</w:t>
            </w:r>
          </w:p>
          <w:p w14:paraId="1E2CC45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High</w:t>
            </w:r>
          </w:p>
          <w:p w14:paraId="36743E2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A high level of confidence in position is required as reduction in accuracy can have monetary implications.</w:t>
            </w:r>
          </w:p>
          <w:p w14:paraId="24813922"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High</w:t>
            </w:r>
          </w:p>
          <w:p w14:paraId="0C79947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Continuity required to ensure correct recognition of charging boundaries.</w:t>
            </w:r>
          </w:p>
          <w:p w14:paraId="2F4134CE"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High</w:t>
            </w:r>
          </w:p>
          <w:p w14:paraId="739396AE"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High Availability required to ensure charge objects recognised</w:t>
            </w:r>
          </w:p>
        </w:tc>
      </w:tr>
      <w:tr w:rsidR="000370FC" w:rsidRPr="00B16754" w14:paraId="5CD0E102" w14:textId="77777777" w:rsidTr="00A20907">
        <w:trPr>
          <w:cantSplit/>
        </w:trPr>
        <w:tc>
          <w:tcPr>
            <w:tcW w:w="1980" w:type="dxa"/>
          </w:tcPr>
          <w:p w14:paraId="5F78329A" w14:textId="77777777" w:rsidR="000370FC" w:rsidRPr="00B16754" w:rsidRDefault="000370FC" w:rsidP="00A20907">
            <w:pPr>
              <w:overflowPunct/>
              <w:snapToGrid w:val="0"/>
              <w:spacing w:after="80"/>
              <w:textAlignment w:val="auto"/>
              <w:rPr>
                <w:rFonts w:eastAsia="SimSun"/>
                <w:b/>
                <w:kern w:val="2"/>
                <w:lang w:eastAsia="zh-CN"/>
              </w:rPr>
            </w:pPr>
            <w:r w:rsidRPr="00B16754">
              <w:rPr>
                <w:rFonts w:eastAsia="SimSun"/>
                <w:b/>
                <w:kern w:val="2"/>
                <w:lang w:eastAsia="zh-CN"/>
              </w:rPr>
              <w:t>Vehicle management / tracking</w:t>
            </w:r>
          </w:p>
        </w:tc>
        <w:tc>
          <w:tcPr>
            <w:tcW w:w="4073" w:type="dxa"/>
          </w:tcPr>
          <w:p w14:paraId="213A2281"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Communication and data processing for assisted management of vehicle fleets, including vehicle maintenance and vehicle tracking. Driver management and transport logistics.</w:t>
            </w:r>
          </w:p>
        </w:tc>
        <w:tc>
          <w:tcPr>
            <w:tcW w:w="3156" w:type="dxa"/>
          </w:tcPr>
          <w:p w14:paraId="4E4A66D6"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Accuracy</w:t>
            </w:r>
            <w:r w:rsidRPr="00B16754">
              <w:rPr>
                <w:rFonts w:eastAsia="SimSun"/>
                <w:kern w:val="2"/>
                <w:lang w:eastAsia="zh-CN"/>
              </w:rPr>
              <w:t xml:space="preserve">: Low </w:t>
            </w:r>
          </w:p>
          <w:p w14:paraId="1757ED85"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Logistics required on-carriageway accuracy</w:t>
            </w:r>
          </w:p>
          <w:p w14:paraId="233FCFA0"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Level of integrity</w:t>
            </w:r>
            <w:r w:rsidRPr="00B16754">
              <w:rPr>
                <w:rFonts w:eastAsia="SimSun"/>
                <w:kern w:val="2"/>
                <w:lang w:eastAsia="zh-CN"/>
              </w:rPr>
              <w:t>: Low</w:t>
            </w:r>
          </w:p>
          <w:p w14:paraId="620CEB77"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Position errors can be mitigated by existing strategies</w:t>
            </w:r>
          </w:p>
          <w:p w14:paraId="24B212DE"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Output Rate &amp; Latency</w:t>
            </w:r>
            <w:r w:rsidRPr="00B16754">
              <w:rPr>
                <w:rFonts w:eastAsia="SimSun"/>
                <w:kern w:val="2"/>
                <w:lang w:eastAsia="zh-CN"/>
              </w:rPr>
              <w:t>: Low</w:t>
            </w:r>
          </w:p>
          <w:p w14:paraId="5E8A91EF"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Regular position updates are sufficient for this application</w:t>
            </w:r>
          </w:p>
          <w:p w14:paraId="050D5C03"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b/>
                <w:kern w:val="2"/>
                <w:lang w:eastAsia="zh-CN"/>
              </w:rPr>
              <w:t>Availability</w:t>
            </w:r>
            <w:r w:rsidRPr="00B16754">
              <w:rPr>
                <w:rFonts w:eastAsia="SimSun"/>
                <w:kern w:val="2"/>
                <w:lang w:eastAsia="zh-CN"/>
              </w:rPr>
              <w:t>: Medium</w:t>
            </w:r>
          </w:p>
          <w:p w14:paraId="6C8F9EED" w14:textId="77777777" w:rsidR="000370FC" w:rsidRPr="00B16754" w:rsidRDefault="000370FC" w:rsidP="00A20907">
            <w:pPr>
              <w:overflowPunct/>
              <w:snapToGrid w:val="0"/>
              <w:spacing w:after="80"/>
              <w:jc w:val="both"/>
              <w:textAlignment w:val="auto"/>
              <w:rPr>
                <w:rFonts w:eastAsia="SimSun"/>
                <w:kern w:val="2"/>
                <w:lang w:eastAsia="zh-CN"/>
              </w:rPr>
            </w:pPr>
            <w:r w:rsidRPr="00B16754">
              <w:rPr>
                <w:rFonts w:eastAsia="SimSun"/>
                <w:kern w:val="2"/>
                <w:lang w:eastAsia="zh-CN"/>
              </w:rPr>
              <w:t>Sustained lack of availability will affect performance</w:t>
            </w:r>
          </w:p>
        </w:tc>
      </w:tr>
    </w:tbl>
    <w:p w14:paraId="5454EDC1" w14:textId="77777777" w:rsidR="000370FC" w:rsidRPr="00B16754" w:rsidRDefault="000370FC" w:rsidP="000370FC">
      <w:pPr>
        <w:overflowPunct/>
        <w:snapToGrid w:val="0"/>
        <w:spacing w:after="80"/>
        <w:jc w:val="both"/>
        <w:textAlignment w:val="auto"/>
        <w:rPr>
          <w:rFonts w:eastAsia="SimSun"/>
          <w:kern w:val="2"/>
          <w:sz w:val="22"/>
          <w:szCs w:val="22"/>
          <w:lang w:eastAsia="zh-CN"/>
        </w:rPr>
      </w:pPr>
    </w:p>
    <w:p w14:paraId="5AAF9013" w14:textId="530F123D" w:rsidR="002C4F1E" w:rsidRPr="00B16754" w:rsidRDefault="002C4F1E" w:rsidP="002C4F1E">
      <w:pPr>
        <w:pStyle w:val="3GPPH3"/>
      </w:pPr>
      <w:r w:rsidRPr="00B16754">
        <w:lastRenderedPageBreak/>
        <w:t>Summary</w:t>
      </w:r>
    </w:p>
    <w:p w14:paraId="36D6A26D" w14:textId="199EE0F2" w:rsidR="00802635" w:rsidRPr="00B16754" w:rsidRDefault="00A72351" w:rsidP="00802635">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A complete summary of the road applications and their positioning requirements can be found in [7]. </w:t>
      </w:r>
      <w:r w:rsidR="00802635" w:rsidRPr="00B16754">
        <w:rPr>
          <w:rFonts w:eastAsia="SimSun"/>
          <w:kern w:val="2"/>
          <w:sz w:val="22"/>
          <w:szCs w:val="22"/>
          <w:lang w:eastAsia="zh-CN"/>
        </w:rPr>
        <w:t>The foll</w:t>
      </w:r>
      <w:r w:rsidRPr="00B16754">
        <w:rPr>
          <w:rFonts w:eastAsia="SimSun"/>
          <w:kern w:val="2"/>
          <w:sz w:val="22"/>
          <w:szCs w:val="22"/>
          <w:lang w:eastAsia="zh-CN"/>
        </w:rPr>
        <w:t>owing table obtained from [7]</w:t>
      </w:r>
      <w:r w:rsidR="00802635" w:rsidRPr="00B16754">
        <w:rPr>
          <w:rFonts w:eastAsia="SimSun"/>
          <w:kern w:val="2"/>
          <w:sz w:val="22"/>
          <w:szCs w:val="22"/>
          <w:lang w:eastAsia="zh-CN"/>
        </w:rPr>
        <w:t xml:space="preserve"> classifies the applications in three different </w:t>
      </w:r>
      <w:r w:rsidR="00B16754" w:rsidRPr="00B16754">
        <w:rPr>
          <w:rFonts w:eastAsia="SimSun"/>
          <w:kern w:val="2"/>
          <w:sz w:val="22"/>
          <w:szCs w:val="22"/>
          <w:lang w:eastAsia="zh-CN"/>
        </w:rPr>
        <w:t>groups</w:t>
      </w:r>
      <w:r w:rsidR="00802635" w:rsidRPr="00B16754">
        <w:rPr>
          <w:rFonts w:eastAsia="SimSun"/>
          <w:kern w:val="2"/>
          <w:sz w:val="22"/>
          <w:szCs w:val="22"/>
          <w:lang w:eastAsia="zh-CN"/>
        </w:rPr>
        <w:t xml:space="preserve"> according to the position integrity requirements neede</w:t>
      </w:r>
      <w:r w:rsidRPr="00B16754">
        <w:rPr>
          <w:rFonts w:eastAsia="SimSun"/>
          <w:kern w:val="2"/>
          <w:sz w:val="22"/>
          <w:szCs w:val="22"/>
          <w:lang w:eastAsia="zh-CN"/>
        </w:rPr>
        <w:t>d by the different applications:</w:t>
      </w:r>
    </w:p>
    <w:p w14:paraId="28A923B4" w14:textId="77777777" w:rsidR="00802635" w:rsidRPr="00B16754" w:rsidRDefault="00802635" w:rsidP="00802635">
      <w:pPr>
        <w:overflowPunct/>
        <w:snapToGrid w:val="0"/>
        <w:spacing w:after="80"/>
        <w:jc w:val="both"/>
        <w:textAlignment w:val="auto"/>
        <w:rPr>
          <w:rFonts w:eastAsia="SimSun"/>
          <w:kern w:val="2"/>
          <w:sz w:val="22"/>
          <w:szCs w:val="22"/>
          <w:lang w:eastAsia="zh-CN"/>
        </w:rPr>
      </w:pPr>
    </w:p>
    <w:p w14:paraId="7BCB6A88" w14:textId="74FF35B3" w:rsidR="00802635" w:rsidRPr="00B16754" w:rsidRDefault="00802635" w:rsidP="00040132">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04B060DB" wp14:editId="234A41AE">
            <wp:extent cx="5731510" cy="7062470"/>
            <wp:effectExtent l="0" t="0" r="2540" b="508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GSA_UCP-Road-Integrity.png"/>
                    <pic:cNvPicPr/>
                  </pic:nvPicPr>
                  <pic:blipFill>
                    <a:blip r:embed="rId23">
                      <a:extLst>
                        <a:ext uri="{28A0092B-C50C-407E-A947-70E740481C1C}">
                          <a14:useLocalDpi xmlns:a14="http://schemas.microsoft.com/office/drawing/2010/main" val="0"/>
                        </a:ext>
                      </a:extLst>
                    </a:blip>
                    <a:stretch>
                      <a:fillRect/>
                    </a:stretch>
                  </pic:blipFill>
                  <pic:spPr>
                    <a:xfrm>
                      <a:off x="0" y="0"/>
                      <a:ext cx="5731510" cy="7062470"/>
                    </a:xfrm>
                    <a:prstGeom prst="rect">
                      <a:avLst/>
                    </a:prstGeom>
                  </pic:spPr>
                </pic:pic>
              </a:graphicData>
            </a:graphic>
          </wp:inline>
        </w:drawing>
      </w:r>
    </w:p>
    <w:p w14:paraId="543AEDFD" w14:textId="314683FB" w:rsidR="00D71FCE" w:rsidRPr="00B16754" w:rsidRDefault="00D71FCE" w:rsidP="00D71FCE">
      <w:pPr>
        <w:pStyle w:val="3GPPH2"/>
        <w:tabs>
          <w:tab w:val="clear" w:pos="5255"/>
        </w:tabs>
        <w:ind w:left="709" w:hanging="709"/>
      </w:pPr>
      <w:r w:rsidRPr="00B16754">
        <w:t>Rail</w:t>
      </w:r>
    </w:p>
    <w:p w14:paraId="6C6BEC0D" w14:textId="04B89FAD" w:rsidR="00D71FCE" w:rsidRPr="00B16754" w:rsidRDefault="00A72351" w:rsidP="00D71FCE">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A complete summary of the rail applications and their positioning requirements can be found in [8].</w:t>
      </w:r>
    </w:p>
    <w:p w14:paraId="36C4923D" w14:textId="04358C61" w:rsidR="00147EF7" w:rsidRPr="00B16754" w:rsidRDefault="00147EF7" w:rsidP="00147EF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lastRenderedPageBreak/>
        <w:t>The railway safety standards (EN 50126...EN 50129) clearly prescribe the methodology to be followed over the whole life cycle of a sub-system or component to assure that its safety integrity risk is controlled and maintained under the prescribed level. The classification of the safety integrity is prescribed on 5 levels (from EN 50129):</w:t>
      </w:r>
    </w:p>
    <w:p w14:paraId="22F3D83E" w14:textId="31026865" w:rsidR="00147EF7" w:rsidRPr="00B16754" w:rsidRDefault="00147EF7" w:rsidP="00040132">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6DE05D8B" wp14:editId="2BB74B0E">
            <wp:extent cx="5410200" cy="2376527"/>
            <wp:effectExtent l="0" t="0" r="0" b="508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14328" cy="2378340"/>
                    </a:xfrm>
                    <a:prstGeom prst="rect">
                      <a:avLst/>
                    </a:prstGeom>
                    <a:noFill/>
                    <a:ln>
                      <a:noFill/>
                    </a:ln>
                  </pic:spPr>
                </pic:pic>
              </a:graphicData>
            </a:graphic>
          </wp:inline>
        </w:drawing>
      </w:r>
    </w:p>
    <w:p w14:paraId="215F9F38" w14:textId="73657DD6" w:rsidR="00D71FCE" w:rsidRPr="00B16754" w:rsidRDefault="00147EF7" w:rsidP="00040132">
      <w:pPr>
        <w:overflowPunct/>
        <w:snapToGrid w:val="0"/>
        <w:spacing w:after="120"/>
        <w:jc w:val="both"/>
        <w:textAlignment w:val="auto"/>
        <w:rPr>
          <w:rFonts w:eastAsia="SimSun"/>
          <w:kern w:val="2"/>
          <w:sz w:val="22"/>
          <w:szCs w:val="22"/>
          <w:lang w:eastAsia="zh-CN"/>
        </w:rPr>
      </w:pPr>
      <w:r w:rsidRPr="00B16754">
        <w:rPr>
          <w:rFonts w:eastAsia="SimSun"/>
          <w:kern w:val="2"/>
          <w:sz w:val="22"/>
          <w:szCs w:val="22"/>
          <w:lang w:eastAsia="zh-CN"/>
        </w:rPr>
        <w:t>This table indicates the probability of failure, the safety integrity risk allocated to each of the levels (the figures represent probabilities expressed in events/hour). The classification of SIL makes a distinction between the continuous (high demand) mode of operation and the operation on demand. This distinction takes into account that the operation on demand shall be preceded by an initial check of</w:t>
      </w:r>
      <w:r w:rsidR="00040132">
        <w:rPr>
          <w:rFonts w:eastAsia="SimSun"/>
          <w:kern w:val="2"/>
          <w:sz w:val="22"/>
          <w:szCs w:val="22"/>
          <w:lang w:eastAsia="zh-CN"/>
        </w:rPr>
        <w:t xml:space="preserve"> the element’s fail-less state.</w:t>
      </w:r>
    </w:p>
    <w:p w14:paraId="1EF28210" w14:textId="3E25A037" w:rsidR="00147EF7" w:rsidRPr="00B16754" w:rsidRDefault="00147EF7" w:rsidP="00147EF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The following table obtained from [8] summarizes the most recent Rail user requirements expressed for a representative sample of Rail applications. The requirements in the table are mostly expressed by ranges of value or qualitative requirements, and tend to simplify the reality. But as of today, they are the only ones recognized by the Rail community – except for the Time To Alarm requirement. The reality is indeed much more fragmented and work is still required to get realistic reflection of the actual user needs.</w:t>
      </w:r>
    </w:p>
    <w:p w14:paraId="31C72976" w14:textId="44804262" w:rsidR="00147EF7" w:rsidRPr="00B16754" w:rsidRDefault="00147EF7" w:rsidP="00D71FCE">
      <w:pPr>
        <w:overflowPunct/>
        <w:snapToGrid w:val="0"/>
        <w:spacing w:after="80"/>
        <w:jc w:val="both"/>
        <w:textAlignment w:val="auto"/>
        <w:rPr>
          <w:rFonts w:eastAsia="SimSun"/>
          <w:kern w:val="2"/>
          <w:sz w:val="22"/>
          <w:szCs w:val="22"/>
          <w:lang w:eastAsia="zh-CN"/>
        </w:rPr>
      </w:pPr>
    </w:p>
    <w:p w14:paraId="408E5162" w14:textId="1A39B530" w:rsidR="00147EF7" w:rsidRPr="00B16754" w:rsidRDefault="00147EF7" w:rsidP="00147EF7">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lastRenderedPageBreak/>
        <w:drawing>
          <wp:inline distT="0" distB="0" distL="0" distR="0" wp14:anchorId="6CDB5C4B" wp14:editId="17146772">
            <wp:extent cx="5724525" cy="8467725"/>
            <wp:effectExtent l="0" t="0" r="9525"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24525" cy="8467725"/>
                    </a:xfrm>
                    <a:prstGeom prst="rect">
                      <a:avLst/>
                    </a:prstGeom>
                    <a:noFill/>
                    <a:ln>
                      <a:noFill/>
                    </a:ln>
                  </pic:spPr>
                </pic:pic>
              </a:graphicData>
            </a:graphic>
          </wp:inline>
        </w:drawing>
      </w:r>
    </w:p>
    <w:p w14:paraId="2ED4FB50" w14:textId="77777777" w:rsidR="00147EF7" w:rsidRPr="00B16754" w:rsidRDefault="00147EF7" w:rsidP="00D71FCE">
      <w:pPr>
        <w:overflowPunct/>
        <w:snapToGrid w:val="0"/>
        <w:spacing w:after="80"/>
        <w:jc w:val="both"/>
        <w:textAlignment w:val="auto"/>
        <w:rPr>
          <w:rFonts w:eastAsia="SimSun"/>
          <w:kern w:val="2"/>
          <w:sz w:val="22"/>
          <w:szCs w:val="22"/>
          <w:lang w:eastAsia="zh-CN"/>
        </w:rPr>
      </w:pPr>
    </w:p>
    <w:p w14:paraId="2C1F4A94" w14:textId="0E2D9F33" w:rsidR="00147EF7" w:rsidRPr="00B16754" w:rsidRDefault="00147EF7" w:rsidP="00147EF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lastRenderedPageBreak/>
        <w:t>According to [8], SUGAST considers three kinds of GNSS augmentation (regional/SBAS; local/GBAS; onboard/RAIM) and three coupling schemes for hybridization (loosely coupling; tightly coupling; ultra-tightly coupling) and defines four different classes of location units (LU).</w:t>
      </w:r>
    </w:p>
    <w:p w14:paraId="4DA44373" w14:textId="77777777" w:rsidR="00147EF7" w:rsidRPr="00B16754" w:rsidRDefault="00147EF7" w:rsidP="00147EF7">
      <w:pPr>
        <w:overflowPunct/>
        <w:snapToGrid w:val="0"/>
        <w:spacing w:after="80"/>
        <w:jc w:val="both"/>
        <w:textAlignment w:val="auto"/>
        <w:rPr>
          <w:rFonts w:eastAsia="SimSun"/>
          <w:kern w:val="2"/>
          <w:sz w:val="22"/>
          <w:szCs w:val="22"/>
          <w:lang w:eastAsia="zh-CN"/>
        </w:rPr>
      </w:pPr>
    </w:p>
    <w:p w14:paraId="2651C78B" w14:textId="0EE54FA8" w:rsidR="00147EF7" w:rsidRPr="00B16754" w:rsidRDefault="00147EF7" w:rsidP="00147EF7">
      <w:pPr>
        <w:overflowPunct/>
        <w:snapToGrid w:val="0"/>
        <w:spacing w:after="80"/>
        <w:jc w:val="both"/>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2D251163" wp14:editId="7AEDC681">
            <wp:extent cx="5734050" cy="611505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4050" cy="6115050"/>
                    </a:xfrm>
                    <a:prstGeom prst="rect">
                      <a:avLst/>
                    </a:prstGeom>
                    <a:noFill/>
                    <a:ln>
                      <a:noFill/>
                    </a:ln>
                  </pic:spPr>
                </pic:pic>
              </a:graphicData>
            </a:graphic>
          </wp:inline>
        </w:drawing>
      </w:r>
    </w:p>
    <w:p w14:paraId="04D14979" w14:textId="730351F3" w:rsidR="00147EF7" w:rsidRPr="00B16754" w:rsidRDefault="00147EF7" w:rsidP="00147EF7">
      <w:pPr>
        <w:overflowPunct/>
        <w:snapToGrid w:val="0"/>
        <w:spacing w:after="80"/>
        <w:jc w:val="both"/>
        <w:textAlignment w:val="auto"/>
        <w:rPr>
          <w:rFonts w:eastAsia="SimSun"/>
          <w:kern w:val="2"/>
          <w:sz w:val="22"/>
          <w:szCs w:val="22"/>
          <w:lang w:eastAsia="zh-CN"/>
        </w:rPr>
      </w:pPr>
    </w:p>
    <w:p w14:paraId="07411FBA" w14:textId="2C26C42C" w:rsidR="00147EF7" w:rsidRPr="00B16754" w:rsidRDefault="00147EF7" w:rsidP="00147EF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The following table provides the performance requirements for the different LU Classes:</w:t>
      </w:r>
    </w:p>
    <w:p w14:paraId="57672C99" w14:textId="77777777" w:rsidR="00147EF7" w:rsidRPr="00B16754" w:rsidRDefault="00147EF7" w:rsidP="00147EF7">
      <w:pPr>
        <w:overflowPunct/>
        <w:snapToGrid w:val="0"/>
        <w:spacing w:after="80"/>
        <w:jc w:val="both"/>
        <w:textAlignment w:val="auto"/>
        <w:rPr>
          <w:rFonts w:eastAsia="SimSun"/>
          <w:kern w:val="2"/>
          <w:sz w:val="22"/>
          <w:szCs w:val="22"/>
          <w:lang w:eastAsia="zh-CN"/>
        </w:rPr>
      </w:pPr>
    </w:p>
    <w:p w14:paraId="3BB9F651" w14:textId="06B0FCE3" w:rsidR="00147EF7" w:rsidRPr="00B16754" w:rsidRDefault="00147EF7" w:rsidP="00D71FCE">
      <w:pPr>
        <w:overflowPunct/>
        <w:snapToGrid w:val="0"/>
        <w:spacing w:after="80"/>
        <w:jc w:val="both"/>
        <w:textAlignment w:val="auto"/>
        <w:rPr>
          <w:rFonts w:eastAsia="SimSun"/>
          <w:kern w:val="2"/>
          <w:sz w:val="22"/>
          <w:szCs w:val="22"/>
          <w:lang w:eastAsia="zh-CN"/>
        </w:rPr>
      </w:pPr>
      <w:r w:rsidRPr="00B16754">
        <w:rPr>
          <w:rFonts w:eastAsia="SimSun"/>
          <w:noProof/>
          <w:kern w:val="2"/>
          <w:sz w:val="22"/>
          <w:szCs w:val="22"/>
          <w:lang w:eastAsia="en-GB"/>
        </w:rPr>
        <w:lastRenderedPageBreak/>
        <w:drawing>
          <wp:inline distT="0" distB="0" distL="0" distR="0" wp14:anchorId="2A4DDD2A" wp14:editId="2EAB8F9B">
            <wp:extent cx="5724525" cy="7715250"/>
            <wp:effectExtent l="0" t="0" r="9525"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24525" cy="7715250"/>
                    </a:xfrm>
                    <a:prstGeom prst="rect">
                      <a:avLst/>
                    </a:prstGeom>
                    <a:noFill/>
                    <a:ln>
                      <a:noFill/>
                    </a:ln>
                  </pic:spPr>
                </pic:pic>
              </a:graphicData>
            </a:graphic>
          </wp:inline>
        </w:drawing>
      </w:r>
    </w:p>
    <w:p w14:paraId="73C8D34E" w14:textId="358CE71F" w:rsidR="00D71FCE" w:rsidRPr="00402C9D" w:rsidRDefault="00147EF7" w:rsidP="00402C9D">
      <w:pPr>
        <w:overflowPunct/>
        <w:snapToGrid w:val="0"/>
        <w:spacing w:after="80"/>
        <w:jc w:val="both"/>
        <w:textAlignment w:val="auto"/>
        <w:rPr>
          <w:rFonts w:eastAsia="SimSun"/>
          <w:kern w:val="2"/>
          <w:sz w:val="22"/>
          <w:szCs w:val="22"/>
          <w:lang w:eastAsia="zh-CN"/>
        </w:rPr>
      </w:pPr>
      <w:r w:rsidRPr="00B16754">
        <w:rPr>
          <w:rFonts w:eastAsia="SimSun"/>
          <w:noProof/>
          <w:kern w:val="2"/>
          <w:sz w:val="22"/>
          <w:szCs w:val="22"/>
          <w:lang w:eastAsia="en-GB"/>
        </w:rPr>
        <w:lastRenderedPageBreak/>
        <w:drawing>
          <wp:inline distT="0" distB="0" distL="0" distR="0" wp14:anchorId="7F4EF519" wp14:editId="4F3E37DE">
            <wp:extent cx="5734050" cy="45053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4050" cy="4505325"/>
                    </a:xfrm>
                    <a:prstGeom prst="rect">
                      <a:avLst/>
                    </a:prstGeom>
                    <a:noFill/>
                    <a:ln>
                      <a:noFill/>
                    </a:ln>
                  </pic:spPr>
                </pic:pic>
              </a:graphicData>
            </a:graphic>
          </wp:inline>
        </w:drawing>
      </w:r>
    </w:p>
    <w:p w14:paraId="21DB2BB4" w14:textId="77777777" w:rsidR="00A72351" w:rsidRPr="00B16754" w:rsidRDefault="00A72351" w:rsidP="00A72351">
      <w:pPr>
        <w:overflowPunct/>
        <w:snapToGrid w:val="0"/>
        <w:spacing w:after="80"/>
        <w:jc w:val="both"/>
        <w:textAlignment w:val="auto"/>
        <w:rPr>
          <w:rFonts w:eastAsia="SimSun"/>
          <w:kern w:val="2"/>
          <w:sz w:val="22"/>
          <w:szCs w:val="22"/>
          <w:lang w:eastAsia="zh-CN"/>
        </w:rPr>
      </w:pPr>
    </w:p>
    <w:p w14:paraId="7A5F53B7" w14:textId="0814E7CE" w:rsidR="00D71FCE" w:rsidRPr="00B16754" w:rsidRDefault="00D71FCE" w:rsidP="00D71FCE">
      <w:pPr>
        <w:pStyle w:val="3GPPH2"/>
        <w:tabs>
          <w:tab w:val="clear" w:pos="5255"/>
        </w:tabs>
        <w:ind w:left="709" w:hanging="709"/>
      </w:pPr>
      <w:r w:rsidRPr="00B16754">
        <w:t>Maritime</w:t>
      </w:r>
    </w:p>
    <w:p w14:paraId="29506D4A" w14:textId="7F51BB8D" w:rsidR="00290929" w:rsidRPr="00B16754" w:rsidRDefault="00267807" w:rsidP="000045C1">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A general overview of the maritime </w:t>
      </w:r>
      <w:r w:rsidR="00B16754" w:rsidRPr="00B16754">
        <w:rPr>
          <w:rFonts w:eastAsia="SimSun"/>
          <w:kern w:val="2"/>
          <w:sz w:val="22"/>
          <w:szCs w:val="22"/>
          <w:lang w:eastAsia="zh-CN"/>
        </w:rPr>
        <w:t>requirements</w:t>
      </w:r>
      <w:r w:rsidRPr="00B16754">
        <w:rPr>
          <w:rFonts w:eastAsia="SimSun"/>
          <w:kern w:val="2"/>
          <w:sz w:val="22"/>
          <w:szCs w:val="22"/>
          <w:lang w:eastAsia="zh-CN"/>
        </w:rPr>
        <w:t xml:space="preserve"> is provided in [9]. </w:t>
      </w:r>
      <w:r w:rsidR="000045C1" w:rsidRPr="00B16754">
        <w:rPr>
          <w:rFonts w:eastAsia="SimSun"/>
          <w:kern w:val="2"/>
          <w:sz w:val="22"/>
          <w:szCs w:val="22"/>
          <w:lang w:eastAsia="zh-CN"/>
        </w:rPr>
        <w:t xml:space="preserve">The International Maritime Organization (IMO) </w:t>
      </w:r>
      <w:r w:rsidR="00290929" w:rsidRPr="00B16754">
        <w:rPr>
          <w:rFonts w:eastAsia="SimSun"/>
          <w:kern w:val="2"/>
          <w:sz w:val="22"/>
          <w:szCs w:val="22"/>
          <w:lang w:eastAsia="zh-CN"/>
        </w:rPr>
        <w:t xml:space="preserve">provides </w:t>
      </w:r>
      <w:r w:rsidR="000045C1" w:rsidRPr="00B16754">
        <w:rPr>
          <w:rFonts w:eastAsia="SimSun"/>
          <w:kern w:val="2"/>
          <w:sz w:val="22"/>
          <w:szCs w:val="22"/>
          <w:lang w:eastAsia="zh-CN"/>
        </w:rPr>
        <w:t xml:space="preserve">in [10] </w:t>
      </w:r>
      <w:r w:rsidR="00290929" w:rsidRPr="00B16754">
        <w:rPr>
          <w:rFonts w:eastAsia="SimSun"/>
          <w:kern w:val="2"/>
          <w:sz w:val="22"/>
          <w:szCs w:val="22"/>
          <w:lang w:eastAsia="zh-CN"/>
        </w:rPr>
        <w:t>the requirements that systems like GNSS shall satisfy in order to be considered as part of the WWRNS (World Wide Radio Navigation System)</w:t>
      </w:r>
      <w:r w:rsidR="000045C1" w:rsidRPr="00B16754">
        <w:rPr>
          <w:rFonts w:eastAsia="SimSun"/>
          <w:kern w:val="2"/>
          <w:sz w:val="22"/>
          <w:szCs w:val="22"/>
          <w:lang w:eastAsia="zh-CN"/>
        </w:rPr>
        <w:t xml:space="preserve"> of IMO. Integrity is assumed to be provided at system level, that is, the system warns the user about potential failures. In [11] IMO defined the performances that a GNSS system should provide to cover different navigation phases</w:t>
      </w:r>
      <w:r w:rsidRPr="00B16754">
        <w:rPr>
          <w:rFonts w:eastAsia="SimSun"/>
          <w:kern w:val="2"/>
          <w:sz w:val="22"/>
          <w:szCs w:val="22"/>
          <w:lang w:eastAsia="zh-CN"/>
        </w:rPr>
        <w:t xml:space="preserve"> (ocean, coastal, port, etc.)</w:t>
      </w:r>
      <w:r w:rsidR="000045C1" w:rsidRPr="00B16754">
        <w:rPr>
          <w:rFonts w:eastAsia="SimSun"/>
          <w:kern w:val="2"/>
          <w:sz w:val="22"/>
          <w:szCs w:val="22"/>
          <w:lang w:eastAsia="zh-CN"/>
        </w:rPr>
        <w:t xml:space="preserve"> and applications. The defined requirements represent a starting point for future evolutions. [11] defines integrity requirements at user level like TTA, PL and IR (in line with aviation integrity requirements). One comment about [11] is that, although it defines an operation time of 3h</w:t>
      </w:r>
      <w:r w:rsidR="00844563">
        <w:rPr>
          <w:rFonts w:eastAsia="SimSun"/>
          <w:kern w:val="2"/>
          <w:sz w:val="22"/>
          <w:szCs w:val="22"/>
          <w:lang w:eastAsia="zh-CN"/>
        </w:rPr>
        <w:t xml:space="preserve"> for assessing continuity</w:t>
      </w:r>
      <w:r w:rsidR="000045C1" w:rsidRPr="00B16754">
        <w:rPr>
          <w:rFonts w:eastAsia="SimSun"/>
          <w:kern w:val="2"/>
          <w:sz w:val="22"/>
          <w:szCs w:val="22"/>
          <w:lang w:eastAsia="zh-CN"/>
        </w:rPr>
        <w:t xml:space="preserve">, the document is in the process of being updated to 15 minutes. </w:t>
      </w:r>
    </w:p>
    <w:p w14:paraId="07587828" w14:textId="3A4F7DDD" w:rsidR="00267807" w:rsidRPr="00B16754" w:rsidRDefault="00267807" w:rsidP="00267807">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 xml:space="preserve">A complete summary of the maritime and inland waterways applications and their positioning requirements can be found in [12]. </w:t>
      </w:r>
      <w:r w:rsidR="00654D98" w:rsidRPr="00B16754">
        <w:rPr>
          <w:rFonts w:eastAsia="SimSun"/>
          <w:kern w:val="2"/>
          <w:sz w:val="22"/>
          <w:szCs w:val="22"/>
          <w:lang w:eastAsia="zh-CN"/>
        </w:rPr>
        <w:t>The following table provides the comparison between the performance requirements provided by IMO (International Maritime Organization), FRP (US Federal Radionavigation Plan)</w:t>
      </w:r>
      <w:r w:rsidR="00F02ABD" w:rsidRPr="00B16754">
        <w:rPr>
          <w:rFonts w:eastAsia="SimSun"/>
          <w:kern w:val="2"/>
          <w:sz w:val="22"/>
          <w:szCs w:val="22"/>
          <w:lang w:eastAsia="zh-CN"/>
        </w:rPr>
        <w:t xml:space="preserve">, MAR (MARUSE project) </w:t>
      </w:r>
      <w:r w:rsidR="00654D98" w:rsidRPr="00B16754">
        <w:rPr>
          <w:rFonts w:eastAsia="SimSun"/>
          <w:kern w:val="2"/>
          <w:sz w:val="22"/>
          <w:szCs w:val="22"/>
          <w:lang w:eastAsia="zh-CN"/>
        </w:rPr>
        <w:t>and IHO (International Hydrographic Organization).</w:t>
      </w:r>
    </w:p>
    <w:p w14:paraId="4764E54C" w14:textId="3A24D210" w:rsidR="00267807" w:rsidRPr="00B16754" w:rsidRDefault="00267807" w:rsidP="00147EF7">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lastRenderedPageBreak/>
        <w:drawing>
          <wp:inline distT="0" distB="0" distL="0" distR="0" wp14:anchorId="31DD48CA" wp14:editId="0FA4A399">
            <wp:extent cx="5734050" cy="344805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4050" cy="3448050"/>
                    </a:xfrm>
                    <a:prstGeom prst="rect">
                      <a:avLst/>
                    </a:prstGeom>
                    <a:noFill/>
                    <a:ln>
                      <a:noFill/>
                    </a:ln>
                  </pic:spPr>
                </pic:pic>
              </a:graphicData>
            </a:graphic>
          </wp:inline>
        </w:drawing>
      </w:r>
    </w:p>
    <w:p w14:paraId="4A736E6D" w14:textId="77777777" w:rsidR="00267807" w:rsidRPr="00B16754" w:rsidRDefault="00267807" w:rsidP="00D71FCE">
      <w:pPr>
        <w:overflowPunct/>
        <w:snapToGrid w:val="0"/>
        <w:spacing w:after="80"/>
        <w:jc w:val="both"/>
        <w:textAlignment w:val="auto"/>
        <w:rPr>
          <w:rFonts w:eastAsia="SimSun"/>
          <w:kern w:val="2"/>
          <w:sz w:val="22"/>
          <w:szCs w:val="22"/>
          <w:lang w:eastAsia="zh-CN"/>
        </w:rPr>
      </w:pPr>
    </w:p>
    <w:p w14:paraId="4C0C8971" w14:textId="43DDE8F6" w:rsidR="00654D98" w:rsidRPr="00B16754" w:rsidRDefault="00654D98" w:rsidP="00654D98">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With respect to autonomous vessels, their requirements were collected in [12] through surveys and interviews launched to the key players on autonomous vessel navigation.</w:t>
      </w:r>
    </w:p>
    <w:p w14:paraId="431A5867" w14:textId="375985D1" w:rsidR="00040132" w:rsidRPr="00402C9D" w:rsidRDefault="00267807" w:rsidP="00402C9D">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0C0A1FDA" wp14:editId="21849113">
            <wp:extent cx="5267325" cy="1749942"/>
            <wp:effectExtent l="0" t="0" r="0" b="317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284620" cy="1755688"/>
                    </a:xfrm>
                    <a:prstGeom prst="rect">
                      <a:avLst/>
                    </a:prstGeom>
                    <a:noFill/>
                    <a:ln>
                      <a:noFill/>
                    </a:ln>
                  </pic:spPr>
                </pic:pic>
              </a:graphicData>
            </a:graphic>
          </wp:inline>
        </w:drawing>
      </w:r>
    </w:p>
    <w:p w14:paraId="43B93A21" w14:textId="02EB2A0E" w:rsidR="004C5454" w:rsidRPr="00402C9D" w:rsidRDefault="006364CF" w:rsidP="00402C9D">
      <w:pPr>
        <w:overflowPunct/>
        <w:snapToGrid w:val="0"/>
        <w:spacing w:after="80"/>
        <w:ind w:left="1134" w:hanging="1134"/>
        <w:jc w:val="both"/>
        <w:textAlignment w:val="auto"/>
        <w:rPr>
          <w:rFonts w:eastAsia="SimSun"/>
          <w:sz w:val="22"/>
          <w:szCs w:val="22"/>
          <w:lang w:eastAsia="zh-CN"/>
        </w:rPr>
      </w:pPr>
      <w:r w:rsidRPr="00B16754">
        <w:rPr>
          <w:rFonts w:eastAsia="SimSun"/>
          <w:b/>
          <w:sz w:val="22"/>
          <w:szCs w:val="22"/>
          <w:lang w:eastAsia="zh-CN"/>
        </w:rPr>
        <w:t>Proposal 1</w:t>
      </w:r>
      <w:r w:rsidRPr="00B16754">
        <w:rPr>
          <w:rFonts w:eastAsia="SimSun"/>
          <w:sz w:val="22"/>
          <w:szCs w:val="22"/>
          <w:lang w:eastAsia="zh-CN"/>
        </w:rPr>
        <w:t xml:space="preserve">: </w:t>
      </w:r>
      <w:r w:rsidRPr="00B16754">
        <w:rPr>
          <w:rFonts w:eastAsia="SimSun"/>
          <w:sz w:val="22"/>
          <w:szCs w:val="22"/>
          <w:lang w:eastAsia="zh-CN"/>
        </w:rPr>
        <w:tab/>
      </w:r>
      <w:r w:rsidRPr="00402C9D">
        <w:rPr>
          <w:rFonts w:eastAsia="SimSun"/>
          <w:b/>
          <w:sz w:val="22"/>
          <w:szCs w:val="22"/>
          <w:lang w:eastAsia="zh-CN"/>
        </w:rPr>
        <w:t>Include the identified use cases in clause 9 of TR 38.857.</w:t>
      </w:r>
    </w:p>
    <w:p w14:paraId="442EA068" w14:textId="2AF8FE00" w:rsidR="004C5454" w:rsidRPr="00B16754" w:rsidRDefault="004C5454" w:rsidP="004C5454">
      <w:pPr>
        <w:pStyle w:val="3GPPH1"/>
        <w:numPr>
          <w:ilvl w:val="0"/>
          <w:numId w:val="9"/>
        </w:numPr>
      </w:pPr>
      <w:bookmarkStart w:id="5" w:name="_Ref45424685"/>
      <w:r w:rsidRPr="00B16754">
        <w:t>KPIs</w:t>
      </w:r>
      <w:bookmarkEnd w:id="5"/>
    </w:p>
    <w:p w14:paraId="65553D87" w14:textId="2E7EB9A9" w:rsidR="000370FC" w:rsidRPr="00B16754" w:rsidRDefault="000370FC" w:rsidP="000370FC">
      <w:p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Integrity related to an estimated position is the measure of the trust that can be placed in the correctness of the information supplied by a navigation system, providing therefore a certain level of reliability or trust in the estimated user location. This concept of integrity was imported from the “safety-critical” aviation services, where an extremely high level of reliability is required. Outside from the </w:t>
      </w:r>
      <w:r w:rsidR="00B16754" w:rsidRPr="00B16754">
        <w:rPr>
          <w:rFonts w:eastAsia="SimSun"/>
          <w:sz w:val="22"/>
          <w:szCs w:val="22"/>
          <w:lang w:eastAsia="zh-CN"/>
        </w:rPr>
        <w:t>aeronautical</w:t>
      </w:r>
      <w:r w:rsidRPr="00B16754">
        <w:rPr>
          <w:rFonts w:eastAsia="SimSun"/>
          <w:sz w:val="22"/>
          <w:szCs w:val="22"/>
          <w:lang w:eastAsia="zh-CN"/>
        </w:rPr>
        <w:t xml:space="preserve"> sector </w:t>
      </w:r>
      <w:r w:rsidRPr="00B16754">
        <w:rPr>
          <w:rFonts w:eastAsia="SimSun"/>
          <w:b/>
          <w:sz w:val="22"/>
          <w:szCs w:val="22"/>
          <w:lang w:eastAsia="zh-CN"/>
        </w:rPr>
        <w:t>there is a wide range of applications that also require to measure how reliable are the estimated positions, but each one requires different levels of integrity</w:t>
      </w:r>
      <w:r w:rsidRPr="00B16754">
        <w:rPr>
          <w:rFonts w:eastAsia="SimSun"/>
          <w:sz w:val="22"/>
          <w:szCs w:val="22"/>
          <w:lang w:eastAsia="zh-CN"/>
        </w:rPr>
        <w:t>, lower than in aviation. For some of these applications the implementation of an integrity layer is crucial since it can be more important to know whether the information is reliable than the precise information itself, while others still require some level of integrity.</w:t>
      </w:r>
    </w:p>
    <w:p w14:paraId="12265F61" w14:textId="77777777" w:rsidR="000370FC" w:rsidRPr="00B16754" w:rsidRDefault="000370FC" w:rsidP="000370FC">
      <w:p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Besides, </w:t>
      </w:r>
      <w:r w:rsidRPr="00B16754">
        <w:rPr>
          <w:rFonts w:eastAsia="SimSun"/>
          <w:b/>
          <w:sz w:val="22"/>
          <w:szCs w:val="22"/>
          <w:lang w:eastAsia="zh-CN"/>
        </w:rPr>
        <w:t>local effects are the primary cause of signal degradation in cities</w:t>
      </w:r>
      <w:r w:rsidRPr="00B16754">
        <w:rPr>
          <w:rFonts w:eastAsia="SimSun"/>
          <w:sz w:val="22"/>
          <w:szCs w:val="22"/>
          <w:lang w:eastAsia="zh-CN"/>
        </w:rPr>
        <w:t xml:space="preserve"> where most of the users are located. Local environmental characteristics in populated areas due to buildings, trees, etc. increase the multipath and the Non-Line-of-Sight (NLOS) signals which has an impact on the measurement errors and, consequently, on the error of the estimated positions. Hence, having the capability of providing a robust and reliable positioning solution is even more important.</w:t>
      </w:r>
    </w:p>
    <w:p w14:paraId="6525BEF6" w14:textId="77777777" w:rsidR="000370FC" w:rsidRPr="00B16754" w:rsidRDefault="000370FC" w:rsidP="000370FC">
      <w:pPr>
        <w:overflowPunct/>
        <w:snapToGrid w:val="0"/>
        <w:spacing w:after="80"/>
        <w:jc w:val="both"/>
        <w:textAlignment w:val="auto"/>
        <w:rPr>
          <w:rFonts w:eastAsia="SimSun"/>
          <w:sz w:val="22"/>
          <w:szCs w:val="22"/>
          <w:lang w:eastAsia="zh-CN"/>
        </w:rPr>
      </w:pPr>
      <w:r w:rsidRPr="00B16754">
        <w:rPr>
          <w:rFonts w:eastAsia="SimSun"/>
          <w:sz w:val="22"/>
          <w:szCs w:val="22"/>
          <w:lang w:eastAsia="zh-CN"/>
        </w:rPr>
        <w:lastRenderedPageBreak/>
        <w:t xml:space="preserve">Therefore, </w:t>
      </w:r>
      <w:r w:rsidRPr="00B16754">
        <w:rPr>
          <w:rFonts w:eastAsia="SimSun"/>
          <w:b/>
          <w:sz w:val="22"/>
          <w:szCs w:val="22"/>
          <w:lang w:eastAsia="zh-CN"/>
        </w:rPr>
        <w:t>the integrity layer</w:t>
      </w:r>
      <w:r w:rsidRPr="00B16754">
        <w:rPr>
          <w:rFonts w:eastAsia="SimSun"/>
          <w:sz w:val="22"/>
          <w:szCs w:val="22"/>
          <w:lang w:eastAsia="zh-CN"/>
        </w:rPr>
        <w:t xml:space="preserve"> provided along with the estimated position </w:t>
      </w:r>
      <w:r w:rsidRPr="00B16754">
        <w:rPr>
          <w:rFonts w:eastAsia="SimSun"/>
          <w:b/>
          <w:sz w:val="22"/>
          <w:szCs w:val="22"/>
          <w:lang w:eastAsia="zh-CN"/>
        </w:rPr>
        <w:t>is very important for those environments where the local effects become dominant</w:t>
      </w:r>
      <w:r w:rsidRPr="00B16754">
        <w:rPr>
          <w:rFonts w:eastAsia="SimSun"/>
          <w:sz w:val="22"/>
          <w:szCs w:val="22"/>
          <w:lang w:eastAsia="zh-CN"/>
        </w:rPr>
        <w:t xml:space="preserve"> leading to potentially high positioning errors and, in addition, </w:t>
      </w:r>
      <w:r w:rsidRPr="00B16754">
        <w:rPr>
          <w:rFonts w:eastAsia="SimSun"/>
          <w:b/>
          <w:sz w:val="22"/>
          <w:szCs w:val="22"/>
          <w:lang w:eastAsia="zh-CN"/>
        </w:rPr>
        <w:t>the integrity layer has to be able to cope with a wide range of applications requiring different levels of integrity</w:t>
      </w:r>
      <w:r w:rsidRPr="00B16754">
        <w:rPr>
          <w:rFonts w:eastAsia="SimSun"/>
          <w:sz w:val="22"/>
          <w:szCs w:val="22"/>
          <w:lang w:eastAsia="zh-CN"/>
        </w:rPr>
        <w:t>. Moreover, one application may require different levels of integrity depending on its phase of operation.</w:t>
      </w:r>
    </w:p>
    <w:p w14:paraId="741BE271" w14:textId="77777777" w:rsidR="000370FC" w:rsidRPr="00B16754" w:rsidRDefault="000370FC" w:rsidP="000370FC">
      <w:pPr>
        <w:overflowPunct/>
        <w:snapToGrid w:val="0"/>
        <w:spacing w:after="80"/>
        <w:jc w:val="both"/>
        <w:textAlignment w:val="auto"/>
        <w:rPr>
          <w:rFonts w:eastAsia="SimSun"/>
          <w:kern w:val="2"/>
          <w:sz w:val="22"/>
          <w:szCs w:val="22"/>
          <w:lang w:eastAsia="zh-CN"/>
        </w:rPr>
      </w:pPr>
      <w:r w:rsidRPr="00B16754">
        <w:rPr>
          <w:rFonts w:eastAsia="SimSun"/>
          <w:sz w:val="22"/>
          <w:szCs w:val="22"/>
          <w:lang w:eastAsia="zh-CN"/>
        </w:rPr>
        <w:t xml:space="preserve">One way to implement the integrity layer and provide integrity to an estimated position is by using a protection level (PL) computed for a certain target integrity risk (TIR). The PL is </w:t>
      </w:r>
      <w:r w:rsidRPr="00B16754">
        <w:rPr>
          <w:rFonts w:eastAsia="SimSun"/>
          <w:kern w:val="2"/>
          <w:sz w:val="22"/>
          <w:szCs w:val="22"/>
          <w:lang w:eastAsia="zh-CN"/>
        </w:rPr>
        <w:t xml:space="preserve">a statistical bound of the error, ensuring that the probability of the absolute position error exceeding the bound value (PL) is smaller than or equal to the target integrity risk (TIR). </w:t>
      </w:r>
    </w:p>
    <w:p w14:paraId="6CCB0BA6" w14:textId="1C1C87A2" w:rsidR="000370FC" w:rsidRPr="00B16754" w:rsidRDefault="001D3AF6" w:rsidP="000370FC">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0D8C07F4" wp14:editId="5019D4A9">
            <wp:extent cx="4791075" cy="2262581"/>
            <wp:effectExtent l="0" t="0" r="0" b="444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06898" cy="2270053"/>
                    </a:xfrm>
                    <a:prstGeom prst="rect">
                      <a:avLst/>
                    </a:prstGeom>
                    <a:noFill/>
                  </pic:spPr>
                </pic:pic>
              </a:graphicData>
            </a:graphic>
          </wp:inline>
        </w:drawing>
      </w:r>
    </w:p>
    <w:p w14:paraId="448AD039" w14:textId="77777777" w:rsidR="000370FC" w:rsidRPr="00B16754" w:rsidRDefault="000370FC" w:rsidP="000370FC">
      <w:pPr>
        <w:overflowPunct/>
        <w:snapToGrid w:val="0"/>
        <w:spacing w:after="80"/>
        <w:jc w:val="both"/>
        <w:textAlignment w:val="auto"/>
        <w:rPr>
          <w:rFonts w:eastAsia="SimSun"/>
          <w:kern w:val="2"/>
          <w:sz w:val="22"/>
          <w:szCs w:val="22"/>
          <w:lang w:eastAsia="zh-CN"/>
        </w:rPr>
      </w:pPr>
    </w:p>
    <w:p w14:paraId="1C62EA5C" w14:textId="77777777" w:rsidR="000370FC" w:rsidRPr="00B16754" w:rsidRDefault="000370FC" w:rsidP="000370FC">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The PL is usually computed and employed to bound the error in the horizontal position (position projected on the horizontal plane) or in the vertical position (position projected on the vertical axis). These PLs are called HPL and VPL respectively.</w:t>
      </w:r>
    </w:p>
    <w:p w14:paraId="19C5821F" w14:textId="77777777" w:rsidR="000370FC" w:rsidRPr="00B16754" w:rsidRDefault="000370FC" w:rsidP="000370FC">
      <w:pPr>
        <w:overflowPunct/>
        <w:snapToGrid w:val="0"/>
        <w:spacing w:after="80"/>
        <w:jc w:val="both"/>
        <w:textAlignment w:val="auto"/>
        <w:rPr>
          <w:rFonts w:eastAsia="SimSun"/>
          <w:kern w:val="2"/>
          <w:sz w:val="22"/>
          <w:szCs w:val="22"/>
          <w:lang w:eastAsia="zh-CN"/>
        </w:rPr>
      </w:pPr>
      <w:r w:rsidRPr="00B16754">
        <w:rPr>
          <w:rFonts w:eastAsia="SimSun"/>
          <w:kern w:val="2"/>
          <w:sz w:val="22"/>
          <w:szCs w:val="22"/>
          <w:lang w:eastAsia="zh-CN"/>
        </w:rPr>
        <w:t>Once the PL computed for a certain TIR is provided to the user, then the PL will be compared with the alert limit (AL) associated to the TIR that the user application needs to be satisfied. If the PL is lower than the AL then the user application will use the position, but if the PL is higher than the AL then the application will not use the estimated position. Each user application may require ALs for different levels of integrity, that is, different TIRs.</w:t>
      </w:r>
    </w:p>
    <w:p w14:paraId="491DA9AA" w14:textId="77777777" w:rsidR="000370FC" w:rsidRPr="00B16754" w:rsidRDefault="000370FC" w:rsidP="000370FC">
      <w:pPr>
        <w:overflowPunct/>
        <w:snapToGrid w:val="0"/>
        <w:spacing w:after="80"/>
        <w:jc w:val="both"/>
        <w:textAlignment w:val="auto"/>
        <w:rPr>
          <w:rFonts w:eastAsia="SimSun"/>
          <w:kern w:val="2"/>
          <w:sz w:val="22"/>
          <w:szCs w:val="22"/>
          <w:lang w:eastAsia="zh-CN"/>
        </w:rPr>
      </w:pPr>
    </w:p>
    <w:p w14:paraId="1202C6C3" w14:textId="77777777" w:rsidR="000370FC" w:rsidRPr="00B16754" w:rsidRDefault="000370FC" w:rsidP="000370FC">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drawing>
          <wp:inline distT="0" distB="0" distL="0" distR="0" wp14:anchorId="01FF956F" wp14:editId="45147A19">
            <wp:extent cx="4695825" cy="176212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ntegrity_cyllinder.jpg"/>
                    <pic:cNvPicPr/>
                  </pic:nvPicPr>
                  <pic:blipFill>
                    <a:blip r:embed="rId20">
                      <a:extLst>
                        <a:ext uri="{28A0092B-C50C-407E-A947-70E740481C1C}">
                          <a14:useLocalDpi xmlns:a14="http://schemas.microsoft.com/office/drawing/2010/main" val="0"/>
                        </a:ext>
                      </a:extLst>
                    </a:blip>
                    <a:stretch>
                      <a:fillRect/>
                    </a:stretch>
                  </pic:blipFill>
                  <pic:spPr>
                    <a:xfrm>
                      <a:off x="0" y="0"/>
                      <a:ext cx="4695825" cy="1762125"/>
                    </a:xfrm>
                    <a:prstGeom prst="rect">
                      <a:avLst/>
                    </a:prstGeom>
                  </pic:spPr>
                </pic:pic>
              </a:graphicData>
            </a:graphic>
          </wp:inline>
        </w:drawing>
      </w:r>
      <w:bookmarkStart w:id="6" w:name="_GoBack"/>
      <w:bookmarkEnd w:id="6"/>
    </w:p>
    <w:p w14:paraId="0F8FDED1" w14:textId="77777777" w:rsidR="000370FC" w:rsidRPr="00B16754" w:rsidRDefault="000370FC" w:rsidP="000370FC">
      <w:pPr>
        <w:overflowPunct/>
        <w:snapToGrid w:val="0"/>
        <w:spacing w:after="80"/>
        <w:jc w:val="center"/>
        <w:textAlignment w:val="auto"/>
        <w:rPr>
          <w:rFonts w:eastAsia="SimSun"/>
          <w:kern w:val="2"/>
          <w:sz w:val="22"/>
          <w:szCs w:val="22"/>
          <w:lang w:eastAsia="zh-CN"/>
        </w:rPr>
      </w:pPr>
      <w:r w:rsidRPr="00B16754">
        <w:rPr>
          <w:rFonts w:eastAsia="SimSun"/>
          <w:noProof/>
          <w:kern w:val="2"/>
          <w:sz w:val="22"/>
          <w:szCs w:val="22"/>
          <w:lang w:eastAsia="en-GB"/>
        </w:rPr>
        <w:lastRenderedPageBreak/>
        <w:drawing>
          <wp:inline distT="0" distB="0" distL="0" distR="0" wp14:anchorId="3D9CE275" wp14:editId="46A87706">
            <wp:extent cx="2695575" cy="2314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695575" cy="2314575"/>
                    </a:xfrm>
                    <a:prstGeom prst="rect">
                      <a:avLst/>
                    </a:prstGeom>
                    <a:noFill/>
                    <a:ln>
                      <a:noFill/>
                    </a:ln>
                  </pic:spPr>
                </pic:pic>
              </a:graphicData>
            </a:graphic>
          </wp:inline>
        </w:drawing>
      </w:r>
    </w:p>
    <w:p w14:paraId="1D639F57" w14:textId="77777777" w:rsidR="000370FC" w:rsidRPr="00B16754" w:rsidRDefault="000370FC" w:rsidP="000370FC">
      <w:pPr>
        <w:overflowPunct/>
        <w:snapToGrid w:val="0"/>
        <w:spacing w:after="80"/>
        <w:jc w:val="both"/>
        <w:textAlignment w:val="auto"/>
        <w:rPr>
          <w:rFonts w:eastAsia="SimSun"/>
          <w:kern w:val="2"/>
          <w:sz w:val="22"/>
          <w:szCs w:val="22"/>
          <w:lang w:eastAsia="zh-CN"/>
        </w:rPr>
      </w:pPr>
    </w:p>
    <w:p w14:paraId="11E494EA" w14:textId="77777777" w:rsidR="000370FC" w:rsidRPr="00B16754" w:rsidRDefault="000370FC" w:rsidP="000370FC">
      <w:p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It is therefore proposed that the integrity layer will be formed by the following </w:t>
      </w:r>
      <w:r w:rsidRPr="00B16754">
        <w:rPr>
          <w:rFonts w:eastAsia="SimSun"/>
          <w:b/>
          <w:sz w:val="22"/>
          <w:szCs w:val="22"/>
          <w:u w:val="single"/>
          <w:lang w:eastAsia="zh-CN"/>
        </w:rPr>
        <w:t>integrity KPIs</w:t>
      </w:r>
      <w:r w:rsidRPr="00B16754">
        <w:rPr>
          <w:rFonts w:eastAsia="SimSun"/>
          <w:sz w:val="22"/>
          <w:szCs w:val="22"/>
          <w:lang w:eastAsia="zh-CN"/>
        </w:rPr>
        <w:t xml:space="preserve"> associated to an estimated position:</w:t>
      </w:r>
    </w:p>
    <w:p w14:paraId="0931935A" w14:textId="77041FEA" w:rsidR="000370FC" w:rsidRPr="00B16754" w:rsidRDefault="000370FC" w:rsidP="000370FC">
      <w:pPr>
        <w:pStyle w:val="ListParagraph"/>
        <w:numPr>
          <w:ilvl w:val="0"/>
          <w:numId w:val="8"/>
        </w:numPr>
        <w:overflowPunct/>
        <w:snapToGrid w:val="0"/>
        <w:spacing w:after="80"/>
        <w:jc w:val="both"/>
        <w:textAlignment w:val="auto"/>
        <w:rPr>
          <w:rFonts w:eastAsia="SimSun"/>
          <w:sz w:val="22"/>
          <w:szCs w:val="22"/>
          <w:lang w:eastAsia="zh-CN"/>
        </w:rPr>
      </w:pPr>
      <w:r w:rsidRPr="00B16754">
        <w:rPr>
          <w:rFonts w:eastAsia="SimSun"/>
          <w:b/>
          <w:sz w:val="22"/>
          <w:szCs w:val="22"/>
          <w:lang w:eastAsia="zh-CN"/>
        </w:rPr>
        <w:t>Protection Levels computed for a set of Target Integrity Risks</w:t>
      </w:r>
      <w:r w:rsidRPr="00B16754">
        <w:rPr>
          <w:rFonts w:eastAsia="SimSun"/>
          <w:sz w:val="22"/>
          <w:szCs w:val="22"/>
          <w:lang w:eastAsia="zh-CN"/>
        </w:rPr>
        <w:t>: HPLs and VPLs computed for a set</w:t>
      </w:r>
      <w:r w:rsidR="00D465BC" w:rsidRPr="00B16754">
        <w:rPr>
          <w:rFonts w:eastAsia="SimSun"/>
          <w:sz w:val="22"/>
          <w:szCs w:val="22"/>
          <w:lang w:eastAsia="zh-CN"/>
        </w:rPr>
        <w:t xml:space="preserve"> of</w:t>
      </w:r>
      <w:r w:rsidRPr="00B16754">
        <w:rPr>
          <w:rFonts w:eastAsia="SimSun"/>
          <w:sz w:val="22"/>
          <w:szCs w:val="22"/>
          <w:lang w:eastAsia="zh-CN"/>
        </w:rPr>
        <w:t xml:space="preserve"> different TIR values (e.g. TIR = [10</w:t>
      </w:r>
      <w:r w:rsidRPr="00B16754">
        <w:rPr>
          <w:rFonts w:eastAsia="SimSun"/>
          <w:sz w:val="22"/>
          <w:szCs w:val="22"/>
          <w:vertAlign w:val="superscript"/>
          <w:lang w:eastAsia="zh-CN"/>
        </w:rPr>
        <w:t>-1</w:t>
      </w:r>
      <w:r w:rsidRPr="00B16754">
        <w:rPr>
          <w:rFonts w:eastAsia="SimSun"/>
          <w:sz w:val="22"/>
          <w:szCs w:val="22"/>
          <w:lang w:eastAsia="zh-CN"/>
        </w:rPr>
        <w:t>, 10</w:t>
      </w:r>
      <w:r w:rsidRPr="00B16754">
        <w:rPr>
          <w:rFonts w:eastAsia="SimSun"/>
          <w:sz w:val="22"/>
          <w:szCs w:val="22"/>
          <w:vertAlign w:val="superscript"/>
          <w:lang w:eastAsia="zh-CN"/>
        </w:rPr>
        <w:t>-2</w:t>
      </w:r>
      <w:r w:rsidRPr="00B16754">
        <w:rPr>
          <w:rFonts w:eastAsia="SimSun"/>
          <w:sz w:val="22"/>
          <w:szCs w:val="22"/>
          <w:lang w:eastAsia="zh-CN"/>
        </w:rPr>
        <w:t>, 10</w:t>
      </w:r>
      <w:r w:rsidRPr="00B16754">
        <w:rPr>
          <w:rFonts w:eastAsia="SimSun"/>
          <w:sz w:val="22"/>
          <w:szCs w:val="22"/>
          <w:vertAlign w:val="superscript"/>
          <w:lang w:eastAsia="zh-CN"/>
        </w:rPr>
        <w:t>-3</w:t>
      </w:r>
      <w:r w:rsidRPr="00B16754">
        <w:rPr>
          <w:rFonts w:eastAsia="SimSun"/>
          <w:sz w:val="22"/>
          <w:szCs w:val="22"/>
          <w:lang w:eastAsia="zh-CN"/>
        </w:rPr>
        <w:t>, 10</w:t>
      </w:r>
      <w:r w:rsidRPr="00B16754">
        <w:rPr>
          <w:rFonts w:eastAsia="SimSun"/>
          <w:sz w:val="22"/>
          <w:szCs w:val="22"/>
          <w:vertAlign w:val="superscript"/>
          <w:lang w:eastAsia="zh-CN"/>
        </w:rPr>
        <w:t>-4</w:t>
      </w:r>
      <w:r w:rsidRPr="00B16754">
        <w:rPr>
          <w:rFonts w:eastAsia="SimSun"/>
          <w:sz w:val="22"/>
          <w:szCs w:val="22"/>
          <w:lang w:eastAsia="zh-CN"/>
        </w:rPr>
        <w:t>, 10</w:t>
      </w:r>
      <w:r w:rsidRPr="00B16754">
        <w:rPr>
          <w:rFonts w:eastAsia="SimSun"/>
          <w:sz w:val="22"/>
          <w:szCs w:val="22"/>
          <w:vertAlign w:val="superscript"/>
          <w:lang w:eastAsia="zh-CN"/>
        </w:rPr>
        <w:t>-5</w:t>
      </w:r>
      <w:r w:rsidR="00D465BC" w:rsidRPr="00B16754">
        <w:rPr>
          <w:rFonts w:eastAsia="SimSun"/>
          <w:sz w:val="22"/>
          <w:szCs w:val="22"/>
          <w:lang w:eastAsia="zh-CN"/>
        </w:rPr>
        <w:t>] per hour</w:t>
      </w:r>
      <w:r w:rsidRPr="00B16754">
        <w:rPr>
          <w:rFonts w:eastAsia="SimSun"/>
          <w:sz w:val="22"/>
          <w:szCs w:val="22"/>
          <w:lang w:eastAsia="zh-CN"/>
        </w:rPr>
        <w:t>) so that the user will be able to compare the AL required by the application in its current phase of operation with the PL corresponding to the TIR also required by the application. The set of PLs are computed each epoch and are associated to the position estimated at their corresponding epoch.</w:t>
      </w:r>
    </w:p>
    <w:p w14:paraId="4DEE9BF7" w14:textId="77777777" w:rsidR="000370FC" w:rsidRPr="00B16754" w:rsidRDefault="000370FC" w:rsidP="000370FC">
      <w:pPr>
        <w:pStyle w:val="ListParagraph"/>
        <w:overflowPunct/>
        <w:snapToGrid w:val="0"/>
        <w:spacing w:after="80"/>
        <w:ind w:left="420"/>
        <w:jc w:val="both"/>
        <w:textAlignment w:val="auto"/>
        <w:rPr>
          <w:rFonts w:eastAsia="SimSun"/>
          <w:sz w:val="22"/>
          <w:szCs w:val="22"/>
          <w:lang w:eastAsia="zh-CN"/>
        </w:rPr>
      </w:pPr>
    </w:p>
    <w:p w14:paraId="55E23C61" w14:textId="77777777" w:rsidR="000370FC" w:rsidRPr="00B16754" w:rsidRDefault="000370FC" w:rsidP="000370FC">
      <w:pPr>
        <w:pStyle w:val="ListParagraph"/>
        <w:numPr>
          <w:ilvl w:val="0"/>
          <w:numId w:val="8"/>
        </w:numPr>
        <w:overflowPunct/>
        <w:snapToGrid w:val="0"/>
        <w:spacing w:after="80"/>
        <w:jc w:val="both"/>
        <w:textAlignment w:val="auto"/>
        <w:rPr>
          <w:rFonts w:eastAsia="SimSun"/>
          <w:sz w:val="22"/>
          <w:szCs w:val="22"/>
          <w:lang w:eastAsia="zh-CN"/>
        </w:rPr>
      </w:pPr>
      <w:r w:rsidRPr="00B16754">
        <w:rPr>
          <w:rFonts w:eastAsia="SimSun"/>
          <w:b/>
          <w:sz w:val="22"/>
          <w:szCs w:val="22"/>
          <w:lang w:eastAsia="zh-CN"/>
        </w:rPr>
        <w:t>Timestamp</w:t>
      </w:r>
      <w:r w:rsidRPr="00B16754">
        <w:rPr>
          <w:rFonts w:eastAsia="SimSun"/>
          <w:sz w:val="22"/>
          <w:szCs w:val="22"/>
          <w:lang w:eastAsia="zh-CN"/>
        </w:rPr>
        <w:t>: Timestamp of the position associated to the PLs and timestamp of the moment in which the PL was computed. Thus, with these timestamps, the user application will be able to check if its TTA requirement is satisfied. If the PLs arrive too late (latency greater than the TTA required by the application at that moment) then the application will not use the associated position and PLs.</w:t>
      </w:r>
    </w:p>
    <w:p w14:paraId="6333336C" w14:textId="77777777" w:rsidR="000370FC" w:rsidRPr="00B16754" w:rsidRDefault="000370FC" w:rsidP="000370FC">
      <w:pPr>
        <w:overflowPunct/>
        <w:snapToGrid w:val="0"/>
        <w:spacing w:after="80"/>
        <w:jc w:val="both"/>
        <w:textAlignment w:val="auto"/>
        <w:rPr>
          <w:rFonts w:eastAsia="SimSun"/>
          <w:sz w:val="22"/>
          <w:szCs w:val="22"/>
          <w:lang w:eastAsia="zh-CN"/>
        </w:rPr>
      </w:pPr>
    </w:p>
    <w:p w14:paraId="79EAA23C" w14:textId="2775AD91" w:rsidR="006364CF" w:rsidRDefault="000370FC" w:rsidP="006364CF">
      <w:pPr>
        <w:overflowPunct/>
        <w:snapToGrid w:val="0"/>
        <w:spacing w:after="80"/>
        <w:jc w:val="both"/>
        <w:textAlignment w:val="auto"/>
        <w:rPr>
          <w:rFonts w:eastAsia="SimSun"/>
          <w:sz w:val="22"/>
          <w:szCs w:val="22"/>
          <w:lang w:eastAsia="zh-CN"/>
        </w:rPr>
      </w:pPr>
      <w:r w:rsidRPr="00B16754">
        <w:rPr>
          <w:rFonts w:eastAsia="SimSun"/>
          <w:sz w:val="22"/>
          <w:szCs w:val="22"/>
          <w:lang w:eastAsia="zh-CN"/>
        </w:rPr>
        <w:t xml:space="preserve">As the values of the </w:t>
      </w:r>
      <w:r w:rsidR="00B16754" w:rsidRPr="00B16754">
        <w:rPr>
          <w:rFonts w:eastAsia="SimSun"/>
          <w:sz w:val="22"/>
          <w:szCs w:val="22"/>
          <w:lang w:eastAsia="zh-CN"/>
        </w:rPr>
        <w:t>required</w:t>
      </w:r>
      <w:r w:rsidRPr="00B16754">
        <w:rPr>
          <w:rFonts w:eastAsia="SimSun"/>
          <w:sz w:val="22"/>
          <w:szCs w:val="22"/>
          <w:lang w:eastAsia="zh-CN"/>
        </w:rPr>
        <w:t xml:space="preserve"> AL and TTA depend on the requirements of the application that is using the positioning information and, as the same application may employ different AL and TIR values at different moments or have different behaviours depending on the AL that is satisfied, the proposed KPIs are flexible enough to cope with the different applications that may be employing the positioning and integrity outputs.</w:t>
      </w:r>
    </w:p>
    <w:p w14:paraId="6890602D" w14:textId="77777777" w:rsidR="00402C9D" w:rsidRPr="00B16754" w:rsidRDefault="00402C9D" w:rsidP="006364CF">
      <w:pPr>
        <w:overflowPunct/>
        <w:snapToGrid w:val="0"/>
        <w:spacing w:after="80"/>
        <w:jc w:val="both"/>
        <w:textAlignment w:val="auto"/>
        <w:rPr>
          <w:rFonts w:eastAsia="SimSun"/>
          <w:sz w:val="22"/>
          <w:szCs w:val="22"/>
          <w:lang w:eastAsia="zh-CN"/>
        </w:rPr>
      </w:pPr>
    </w:p>
    <w:p w14:paraId="16EB2F97" w14:textId="5F4ABB16" w:rsidR="006364CF" w:rsidRPr="00B16754" w:rsidRDefault="006364CF" w:rsidP="00402C9D">
      <w:pPr>
        <w:overflowPunct/>
        <w:snapToGrid w:val="0"/>
        <w:spacing w:after="80"/>
        <w:ind w:left="1134" w:hanging="1134"/>
        <w:jc w:val="both"/>
        <w:textAlignment w:val="auto"/>
        <w:rPr>
          <w:rFonts w:eastAsia="SimSun"/>
          <w:sz w:val="22"/>
          <w:szCs w:val="22"/>
          <w:lang w:eastAsia="zh-CN"/>
        </w:rPr>
      </w:pPr>
      <w:r w:rsidRPr="00B16754">
        <w:rPr>
          <w:rFonts w:eastAsia="SimSun"/>
          <w:b/>
          <w:sz w:val="22"/>
          <w:szCs w:val="22"/>
          <w:lang w:eastAsia="zh-CN"/>
        </w:rPr>
        <w:t>Proposal 2</w:t>
      </w:r>
      <w:r w:rsidRPr="00B16754">
        <w:rPr>
          <w:rFonts w:eastAsia="SimSun"/>
          <w:sz w:val="22"/>
          <w:szCs w:val="22"/>
          <w:lang w:eastAsia="zh-CN"/>
        </w:rPr>
        <w:t xml:space="preserve">: </w:t>
      </w:r>
      <w:r w:rsidRPr="00B16754">
        <w:rPr>
          <w:rFonts w:eastAsia="SimSun"/>
          <w:sz w:val="22"/>
          <w:szCs w:val="22"/>
          <w:lang w:eastAsia="zh-CN"/>
        </w:rPr>
        <w:tab/>
      </w:r>
      <w:r w:rsidRPr="00402C9D">
        <w:rPr>
          <w:rFonts w:eastAsia="SimSun"/>
          <w:b/>
          <w:sz w:val="22"/>
          <w:szCs w:val="22"/>
          <w:lang w:eastAsia="zh-CN"/>
        </w:rPr>
        <w:t>Include the defined KPIs in clause 9 of TR 38.857.</w:t>
      </w:r>
    </w:p>
    <w:p w14:paraId="33C25846" w14:textId="0D18A5B0" w:rsidR="004C5454" w:rsidRPr="00B16754" w:rsidRDefault="004C5454" w:rsidP="004C5454">
      <w:pPr>
        <w:pStyle w:val="3GPPH1"/>
        <w:numPr>
          <w:ilvl w:val="0"/>
          <w:numId w:val="9"/>
        </w:numPr>
      </w:pPr>
      <w:r w:rsidRPr="00B16754">
        <w:t>References</w:t>
      </w:r>
    </w:p>
    <w:p w14:paraId="431ED3C7" w14:textId="5C30F252" w:rsidR="009E2B9B" w:rsidRPr="00B16754" w:rsidRDefault="009E2B9B" w:rsidP="009E2B9B">
      <w:pPr>
        <w:overflowPunct/>
        <w:snapToGrid w:val="0"/>
        <w:spacing w:after="80"/>
        <w:jc w:val="both"/>
        <w:textAlignment w:val="auto"/>
        <w:rPr>
          <w:rFonts w:eastAsia="SimSun"/>
          <w:sz w:val="22"/>
          <w:szCs w:val="22"/>
          <w:lang w:eastAsia="zh-CN"/>
        </w:rPr>
      </w:pPr>
      <w:r w:rsidRPr="00B16754">
        <w:rPr>
          <w:rFonts w:eastAsia="SimSun"/>
          <w:sz w:val="22"/>
          <w:szCs w:val="22"/>
          <w:lang w:eastAsia="zh-CN"/>
        </w:rPr>
        <w:t>[1]</w:t>
      </w:r>
      <w:r w:rsidRPr="00B16754">
        <w:rPr>
          <w:rFonts w:eastAsia="SimSun"/>
          <w:sz w:val="22"/>
          <w:szCs w:val="22"/>
          <w:lang w:eastAsia="zh-CN"/>
        </w:rPr>
        <w:tab/>
        <w:t>RP-193237, “NR Positioning Enhancements,” Qualcomm Incorporated.</w:t>
      </w:r>
    </w:p>
    <w:p w14:paraId="0EBE1D0C" w14:textId="76C0029A" w:rsidR="003E16AC" w:rsidRPr="00B16754" w:rsidRDefault="003E16AC" w:rsidP="003E16AC">
      <w:pPr>
        <w:overflowPunct/>
        <w:snapToGrid w:val="0"/>
        <w:spacing w:after="80"/>
        <w:jc w:val="both"/>
        <w:textAlignment w:val="auto"/>
        <w:rPr>
          <w:rFonts w:eastAsia="SimSun"/>
          <w:sz w:val="22"/>
          <w:szCs w:val="22"/>
          <w:lang w:eastAsia="zh-CN"/>
        </w:rPr>
      </w:pPr>
      <w:r w:rsidRPr="00B16754">
        <w:rPr>
          <w:rFonts w:eastAsia="SimSun"/>
          <w:sz w:val="22"/>
          <w:szCs w:val="22"/>
          <w:lang w:eastAsia="zh-CN"/>
        </w:rPr>
        <w:t>[2]</w:t>
      </w:r>
      <w:r w:rsidRPr="00B16754">
        <w:rPr>
          <w:rFonts w:eastAsia="SimSun"/>
          <w:sz w:val="22"/>
          <w:szCs w:val="22"/>
          <w:lang w:eastAsia="zh-CN"/>
        </w:rPr>
        <w:tab/>
        <w:t>GPS-SPS-PS “Global Positioning System Standard Positioning Service Performance Standard”,</w:t>
      </w:r>
      <w:r w:rsidRPr="00B16754">
        <w:t xml:space="preserve"> </w:t>
      </w:r>
      <w:r w:rsidRPr="00B16754">
        <w:rPr>
          <w:rFonts w:eastAsia="SimSun"/>
          <w:sz w:val="22"/>
          <w:szCs w:val="22"/>
          <w:lang w:eastAsia="zh-CN"/>
        </w:rPr>
        <w:t>5th Edition April 2020.</w:t>
      </w:r>
    </w:p>
    <w:p w14:paraId="22043FF3" w14:textId="646195D9" w:rsidR="003E16AC" w:rsidRPr="00B16754" w:rsidRDefault="003E16AC" w:rsidP="003E16AC">
      <w:pPr>
        <w:overflowPunct/>
        <w:snapToGrid w:val="0"/>
        <w:spacing w:after="80"/>
        <w:jc w:val="both"/>
        <w:textAlignment w:val="auto"/>
        <w:rPr>
          <w:rFonts w:eastAsia="SimSun"/>
          <w:sz w:val="22"/>
          <w:szCs w:val="22"/>
          <w:lang w:eastAsia="zh-CN"/>
        </w:rPr>
      </w:pPr>
      <w:r w:rsidRPr="00B16754">
        <w:rPr>
          <w:rFonts w:eastAsia="SimSun"/>
          <w:sz w:val="22"/>
          <w:szCs w:val="22"/>
          <w:lang w:eastAsia="zh-CN"/>
        </w:rPr>
        <w:t>[3]</w:t>
      </w:r>
      <w:r w:rsidRPr="00B16754">
        <w:rPr>
          <w:rFonts w:eastAsia="SimSun"/>
          <w:sz w:val="22"/>
          <w:szCs w:val="22"/>
          <w:lang w:eastAsia="zh-CN"/>
        </w:rPr>
        <w:tab/>
      </w:r>
      <w:r w:rsidR="000B1696" w:rsidRPr="00B16754">
        <w:rPr>
          <w:rFonts w:eastAsia="SimSun"/>
          <w:sz w:val="22"/>
          <w:szCs w:val="22"/>
          <w:lang w:eastAsia="zh-CN"/>
        </w:rPr>
        <w:t>RTCA/DO-229F</w:t>
      </w:r>
      <w:r w:rsidRPr="00B16754">
        <w:rPr>
          <w:rFonts w:eastAsia="SimSun"/>
          <w:sz w:val="22"/>
          <w:szCs w:val="22"/>
          <w:lang w:eastAsia="zh-CN"/>
        </w:rPr>
        <w:t xml:space="preserve"> “Minimum Operational Performance Standards for Global Positioning System/Wide Area </w:t>
      </w:r>
      <w:r w:rsidR="00B16754" w:rsidRPr="00B16754">
        <w:rPr>
          <w:rFonts w:eastAsia="SimSun"/>
          <w:sz w:val="22"/>
          <w:szCs w:val="22"/>
          <w:lang w:eastAsia="zh-CN"/>
        </w:rPr>
        <w:t>Augmentation</w:t>
      </w:r>
      <w:r w:rsidRPr="00B16754">
        <w:rPr>
          <w:rFonts w:eastAsia="SimSun"/>
          <w:sz w:val="22"/>
          <w:szCs w:val="22"/>
          <w:lang w:eastAsia="zh-CN"/>
        </w:rPr>
        <w:t xml:space="preserve">”, RTCA </w:t>
      </w:r>
      <w:r w:rsidR="000B1696" w:rsidRPr="00B16754">
        <w:rPr>
          <w:rFonts w:eastAsia="SimSun"/>
          <w:sz w:val="22"/>
          <w:szCs w:val="22"/>
          <w:lang w:eastAsia="zh-CN"/>
        </w:rPr>
        <w:t>June, 2020.</w:t>
      </w:r>
    </w:p>
    <w:p w14:paraId="1F333D45" w14:textId="3DD2D24E" w:rsidR="003E16AC" w:rsidRPr="00B16754" w:rsidRDefault="003E16AC" w:rsidP="009E2B9B">
      <w:pPr>
        <w:overflowPunct/>
        <w:snapToGrid w:val="0"/>
        <w:spacing w:after="80"/>
        <w:jc w:val="both"/>
        <w:textAlignment w:val="auto"/>
        <w:rPr>
          <w:rFonts w:eastAsia="SimSun"/>
          <w:sz w:val="22"/>
          <w:szCs w:val="22"/>
          <w:lang w:eastAsia="zh-CN"/>
        </w:rPr>
      </w:pPr>
      <w:r w:rsidRPr="00B16754">
        <w:rPr>
          <w:rFonts w:eastAsia="SimSun"/>
          <w:sz w:val="22"/>
          <w:szCs w:val="22"/>
          <w:lang w:eastAsia="zh-CN"/>
        </w:rPr>
        <w:t>[4]</w:t>
      </w:r>
      <w:r w:rsidRPr="00B16754">
        <w:rPr>
          <w:rFonts w:eastAsia="SimSun"/>
          <w:sz w:val="22"/>
          <w:szCs w:val="22"/>
          <w:lang w:eastAsia="zh-CN"/>
        </w:rPr>
        <w:tab/>
      </w:r>
      <w:r w:rsidR="00EA198D" w:rsidRPr="00B16754">
        <w:rPr>
          <w:rFonts w:eastAsia="SimSun"/>
          <w:sz w:val="22"/>
          <w:szCs w:val="22"/>
          <w:lang w:eastAsia="zh-CN"/>
        </w:rPr>
        <w:t>ETSI TS 103 246-3 V1.2.1 (2017-03) “</w:t>
      </w:r>
      <w:r w:rsidRPr="00B16754">
        <w:rPr>
          <w:rFonts w:eastAsia="SimSun"/>
          <w:sz w:val="22"/>
          <w:szCs w:val="22"/>
          <w:lang w:eastAsia="zh-CN"/>
        </w:rPr>
        <w:t>Satellite Earth Stations and Systems (SES)</w:t>
      </w:r>
      <w:r w:rsidR="00EA198D" w:rsidRPr="00B16754">
        <w:rPr>
          <w:rFonts w:eastAsia="SimSun"/>
          <w:sz w:val="22"/>
          <w:szCs w:val="22"/>
          <w:lang w:eastAsia="zh-CN"/>
        </w:rPr>
        <w:t>;</w:t>
      </w:r>
      <w:r w:rsidRPr="00B16754">
        <w:rPr>
          <w:rFonts w:eastAsia="SimSun"/>
          <w:sz w:val="22"/>
          <w:szCs w:val="22"/>
          <w:lang w:eastAsia="zh-CN"/>
        </w:rPr>
        <w:t xml:space="preserve"> GNSS based location systems - Part3</w:t>
      </w:r>
      <w:r w:rsidR="00EA198D" w:rsidRPr="00B16754">
        <w:rPr>
          <w:rFonts w:eastAsia="SimSun"/>
          <w:sz w:val="22"/>
          <w:szCs w:val="22"/>
          <w:lang w:eastAsia="zh-CN"/>
        </w:rPr>
        <w:t>:</w:t>
      </w:r>
      <w:r w:rsidRPr="00B16754">
        <w:rPr>
          <w:rFonts w:eastAsia="SimSun"/>
          <w:sz w:val="22"/>
          <w:szCs w:val="22"/>
          <w:lang w:eastAsia="zh-CN"/>
        </w:rPr>
        <w:t xml:space="preserve"> Performance Requirements</w:t>
      </w:r>
      <w:r w:rsidR="00EA198D" w:rsidRPr="00B16754">
        <w:rPr>
          <w:rFonts w:eastAsia="SimSun"/>
          <w:sz w:val="22"/>
          <w:szCs w:val="22"/>
          <w:lang w:eastAsia="zh-CN"/>
        </w:rPr>
        <w:t>”</w:t>
      </w:r>
      <w:r w:rsidR="000B1696" w:rsidRPr="00B16754">
        <w:rPr>
          <w:rFonts w:eastAsia="SimSun"/>
          <w:sz w:val="22"/>
          <w:szCs w:val="22"/>
          <w:lang w:eastAsia="zh-CN"/>
        </w:rPr>
        <w:t>.</w:t>
      </w:r>
    </w:p>
    <w:p w14:paraId="1D7A8274" w14:textId="43B14555" w:rsidR="003E16AC" w:rsidRPr="00B16754" w:rsidRDefault="003E16AC" w:rsidP="009E2B9B">
      <w:pPr>
        <w:overflowPunct/>
        <w:snapToGrid w:val="0"/>
        <w:spacing w:after="80"/>
        <w:jc w:val="both"/>
        <w:textAlignment w:val="auto"/>
        <w:rPr>
          <w:rFonts w:eastAsia="SimSun"/>
          <w:sz w:val="22"/>
          <w:szCs w:val="22"/>
          <w:lang w:eastAsia="zh-CN"/>
        </w:rPr>
      </w:pPr>
      <w:r w:rsidRPr="00B16754">
        <w:rPr>
          <w:rFonts w:eastAsia="SimSun"/>
          <w:sz w:val="22"/>
          <w:szCs w:val="22"/>
          <w:lang w:eastAsia="zh-CN"/>
        </w:rPr>
        <w:t>[5]</w:t>
      </w:r>
      <w:r w:rsidRPr="00B16754">
        <w:rPr>
          <w:rFonts w:eastAsia="SimSun"/>
          <w:sz w:val="22"/>
          <w:szCs w:val="22"/>
          <w:lang w:eastAsia="zh-CN"/>
        </w:rPr>
        <w:tab/>
      </w:r>
      <w:r w:rsidR="000B1696" w:rsidRPr="00B16754">
        <w:rPr>
          <w:rFonts w:eastAsia="SimSun"/>
          <w:sz w:val="22"/>
          <w:szCs w:val="22"/>
          <w:lang w:eastAsia="zh-CN"/>
        </w:rPr>
        <w:t>RTCM 10401.2, Standard for Differential Navstar GPS Reference Stations and Integrity Monitors (RSIM), December 18, 2006.</w:t>
      </w:r>
    </w:p>
    <w:p w14:paraId="6711045C" w14:textId="7FFAE843" w:rsidR="00EF62E4" w:rsidRPr="00B16754" w:rsidRDefault="00EF62E4" w:rsidP="00EF62E4">
      <w:pPr>
        <w:overflowPunct/>
        <w:snapToGrid w:val="0"/>
        <w:spacing w:after="80"/>
        <w:jc w:val="both"/>
        <w:textAlignment w:val="auto"/>
        <w:rPr>
          <w:rFonts w:eastAsia="SimSun"/>
          <w:sz w:val="22"/>
          <w:szCs w:val="22"/>
          <w:lang w:eastAsia="zh-CN"/>
        </w:rPr>
      </w:pPr>
      <w:r w:rsidRPr="00B16754">
        <w:rPr>
          <w:rFonts w:eastAsia="SimSun"/>
          <w:sz w:val="22"/>
          <w:szCs w:val="22"/>
          <w:lang w:eastAsia="zh-CN"/>
        </w:rPr>
        <w:lastRenderedPageBreak/>
        <w:t>[6]</w:t>
      </w:r>
      <w:r w:rsidRPr="00B16754">
        <w:rPr>
          <w:rFonts w:eastAsia="SimSun"/>
          <w:sz w:val="22"/>
          <w:szCs w:val="22"/>
          <w:lang w:eastAsia="zh-CN"/>
        </w:rPr>
        <w:tab/>
        <w:t>N. Zhu , J. Marais , D. Bétaille, and M. Berbineau, “GNSS Position Integrity in Urban Environments: A Review of Literature” IEEE Transactions on Intelligent Transport Systems, Vol. 19, NO. 9, September 2018.</w:t>
      </w:r>
    </w:p>
    <w:p w14:paraId="78B4B738" w14:textId="5E5A39BA" w:rsidR="00EF62E4" w:rsidRPr="00B16754" w:rsidRDefault="00802635" w:rsidP="00802635">
      <w:pPr>
        <w:overflowPunct/>
        <w:snapToGrid w:val="0"/>
        <w:spacing w:after="80"/>
        <w:jc w:val="both"/>
        <w:textAlignment w:val="auto"/>
        <w:rPr>
          <w:rFonts w:eastAsia="SimSun"/>
          <w:sz w:val="22"/>
          <w:szCs w:val="22"/>
          <w:lang w:eastAsia="zh-CN"/>
        </w:rPr>
      </w:pPr>
      <w:r w:rsidRPr="00B16754">
        <w:rPr>
          <w:rFonts w:eastAsia="SimSun"/>
          <w:sz w:val="22"/>
          <w:szCs w:val="22"/>
          <w:lang w:eastAsia="zh-CN"/>
        </w:rPr>
        <w:t>[7]</w:t>
      </w:r>
      <w:r w:rsidRPr="00B16754">
        <w:rPr>
          <w:rFonts w:eastAsia="SimSun"/>
          <w:sz w:val="22"/>
          <w:szCs w:val="22"/>
          <w:lang w:eastAsia="zh-CN"/>
        </w:rPr>
        <w:tab/>
        <w:t>GSA-MKD-RD-UREQ-250283, “Report on Road User Needs and Requirements</w:t>
      </w:r>
      <w:r w:rsidR="00A72351" w:rsidRPr="00B16754">
        <w:rPr>
          <w:rFonts w:eastAsia="SimSun"/>
          <w:sz w:val="22"/>
          <w:szCs w:val="22"/>
          <w:lang w:eastAsia="zh-CN"/>
        </w:rPr>
        <w:t>:</w:t>
      </w:r>
      <w:r w:rsidRPr="00B16754">
        <w:rPr>
          <w:rFonts w:eastAsia="SimSun"/>
          <w:sz w:val="22"/>
          <w:szCs w:val="22"/>
          <w:lang w:eastAsia="zh-CN"/>
        </w:rPr>
        <w:t xml:space="preserve"> Outcome of the European GNSS’ User Consultation Platform”, Issue/Revision: 2.0 Date: 01/07/2019.</w:t>
      </w:r>
    </w:p>
    <w:p w14:paraId="2616D64C" w14:textId="33E2B1C9" w:rsidR="00A72351" w:rsidRPr="00B16754" w:rsidRDefault="00C70F81" w:rsidP="00802635">
      <w:pPr>
        <w:overflowPunct/>
        <w:snapToGrid w:val="0"/>
        <w:spacing w:after="80"/>
        <w:jc w:val="both"/>
        <w:textAlignment w:val="auto"/>
        <w:rPr>
          <w:rFonts w:eastAsia="SimSun"/>
          <w:sz w:val="22"/>
          <w:szCs w:val="22"/>
          <w:lang w:eastAsia="zh-CN"/>
        </w:rPr>
      </w:pPr>
      <w:hyperlink r:id="rId32" w:history="1">
        <w:r w:rsidR="00A72351" w:rsidRPr="00B16754">
          <w:rPr>
            <w:rStyle w:val="Hyperlink"/>
            <w:rFonts w:eastAsia="SimSun"/>
            <w:sz w:val="22"/>
            <w:szCs w:val="22"/>
            <w:lang w:eastAsia="zh-CN"/>
          </w:rPr>
          <w:t>https://www.gsc-europa.eu/sites/default/files/sites/all/files/Report_on_User_Needs_and_Requirements_Road.pdf</w:t>
        </w:r>
      </w:hyperlink>
    </w:p>
    <w:p w14:paraId="2CDED474" w14:textId="038188C9" w:rsidR="00A72351" w:rsidRPr="00B16754" w:rsidRDefault="00A72351" w:rsidP="00A72351">
      <w:pPr>
        <w:overflowPunct/>
        <w:snapToGrid w:val="0"/>
        <w:spacing w:after="80"/>
        <w:jc w:val="both"/>
        <w:textAlignment w:val="auto"/>
        <w:rPr>
          <w:rFonts w:eastAsia="SimSun"/>
          <w:sz w:val="22"/>
          <w:szCs w:val="22"/>
          <w:lang w:eastAsia="zh-CN"/>
        </w:rPr>
      </w:pPr>
      <w:r w:rsidRPr="00B16754">
        <w:rPr>
          <w:rFonts w:eastAsia="SimSun"/>
          <w:sz w:val="22"/>
          <w:szCs w:val="22"/>
          <w:lang w:eastAsia="zh-CN"/>
        </w:rPr>
        <w:t>[8]</w:t>
      </w:r>
      <w:r w:rsidRPr="00B16754">
        <w:rPr>
          <w:rFonts w:eastAsia="SimSun"/>
          <w:sz w:val="22"/>
          <w:szCs w:val="22"/>
          <w:lang w:eastAsia="zh-CN"/>
        </w:rPr>
        <w:tab/>
        <w:t>GSA-MKD-RL-UREQ-250286, “Report on Rail User Needs and Requirements: Outcome of the European GNSS’ User Consultation Platform”, Issue/Revision: 2.0 Date: 01/07/2019.</w:t>
      </w:r>
    </w:p>
    <w:p w14:paraId="46657215" w14:textId="4B93E33D" w:rsidR="00A72351" w:rsidRPr="00B16754" w:rsidRDefault="00C70F81" w:rsidP="00A72351">
      <w:pPr>
        <w:overflowPunct/>
        <w:snapToGrid w:val="0"/>
        <w:spacing w:after="80"/>
        <w:jc w:val="both"/>
        <w:textAlignment w:val="auto"/>
        <w:rPr>
          <w:rFonts w:eastAsia="SimSun"/>
          <w:sz w:val="22"/>
          <w:szCs w:val="22"/>
          <w:lang w:eastAsia="zh-CN"/>
        </w:rPr>
      </w:pPr>
      <w:hyperlink r:id="rId33" w:history="1">
        <w:r w:rsidR="00A72351" w:rsidRPr="00B16754">
          <w:rPr>
            <w:rStyle w:val="Hyperlink"/>
            <w:rFonts w:eastAsia="SimSun"/>
            <w:sz w:val="22"/>
            <w:szCs w:val="22"/>
            <w:lang w:eastAsia="zh-CN"/>
          </w:rPr>
          <w:t>https://www.gsc-europa.eu/sites/default/files/sites/all/files/Report_on_User_Needs_and_Requirements_Rail.pdf</w:t>
        </w:r>
      </w:hyperlink>
    </w:p>
    <w:bookmarkEnd w:id="0"/>
    <w:p w14:paraId="04195221" w14:textId="06C79113" w:rsidR="00267807" w:rsidRPr="00B16754" w:rsidRDefault="00267807" w:rsidP="00267807">
      <w:pPr>
        <w:overflowPunct/>
        <w:snapToGrid w:val="0"/>
        <w:spacing w:after="80"/>
        <w:jc w:val="both"/>
        <w:textAlignment w:val="auto"/>
        <w:rPr>
          <w:rFonts w:eastAsia="SimSun"/>
          <w:sz w:val="22"/>
          <w:szCs w:val="22"/>
          <w:lang w:eastAsia="zh-CN"/>
        </w:rPr>
      </w:pPr>
      <w:r w:rsidRPr="00B16754">
        <w:rPr>
          <w:rFonts w:eastAsia="SimSun"/>
          <w:sz w:val="22"/>
          <w:szCs w:val="22"/>
          <w:lang w:eastAsia="zh-CN"/>
        </w:rPr>
        <w:t>[9]</w:t>
      </w:r>
      <w:r w:rsidRPr="00B16754">
        <w:rPr>
          <w:rFonts w:eastAsia="SimSun"/>
          <w:sz w:val="22"/>
          <w:szCs w:val="22"/>
          <w:lang w:eastAsia="zh-CN"/>
        </w:rPr>
        <w:tab/>
        <w:t>M. Porretta, D. Jimenez Baños, M. Crisci, G. Solari, A. Fiumara, “GNSS Evolutions for Maritime. An Incremental Approach”, InsideGNSS May/June 2016.</w:t>
      </w:r>
    </w:p>
    <w:p w14:paraId="4FC2FF43" w14:textId="5B6E7D7F" w:rsidR="00267807" w:rsidRPr="00B16754" w:rsidRDefault="00C70F81" w:rsidP="00267807">
      <w:pPr>
        <w:overflowPunct/>
        <w:snapToGrid w:val="0"/>
        <w:spacing w:after="80"/>
        <w:jc w:val="both"/>
        <w:textAlignment w:val="auto"/>
        <w:rPr>
          <w:rFonts w:eastAsia="SimSun"/>
          <w:sz w:val="22"/>
          <w:szCs w:val="22"/>
          <w:lang w:eastAsia="zh-CN"/>
        </w:rPr>
      </w:pPr>
      <w:hyperlink r:id="rId34" w:history="1">
        <w:r w:rsidR="00267807" w:rsidRPr="00B16754">
          <w:rPr>
            <w:rStyle w:val="Hyperlink"/>
            <w:rFonts w:eastAsia="SimSun"/>
            <w:sz w:val="22"/>
            <w:szCs w:val="22"/>
            <w:lang w:eastAsia="zh-CN"/>
          </w:rPr>
          <w:t>https://insidegnss-com.exactdn.com/wp-content/uploads/2018/01/mayjune16-WP.pdf</w:t>
        </w:r>
      </w:hyperlink>
    </w:p>
    <w:p w14:paraId="78BCF707" w14:textId="09AFE54D" w:rsidR="00267807" w:rsidRPr="00B16754" w:rsidRDefault="00267807" w:rsidP="00267807">
      <w:pPr>
        <w:overflowPunct/>
        <w:snapToGrid w:val="0"/>
        <w:spacing w:after="80"/>
        <w:jc w:val="both"/>
        <w:textAlignment w:val="auto"/>
        <w:rPr>
          <w:rFonts w:eastAsia="SimSun"/>
          <w:sz w:val="22"/>
          <w:szCs w:val="22"/>
          <w:lang w:eastAsia="zh-CN"/>
        </w:rPr>
      </w:pPr>
      <w:r w:rsidRPr="00B16754">
        <w:rPr>
          <w:rFonts w:eastAsia="SimSun"/>
          <w:sz w:val="22"/>
          <w:szCs w:val="22"/>
          <w:lang w:eastAsia="zh-CN"/>
        </w:rPr>
        <w:t>[10]</w:t>
      </w:r>
      <w:r w:rsidRPr="00B16754">
        <w:rPr>
          <w:rFonts w:eastAsia="SimSun"/>
          <w:sz w:val="22"/>
          <w:szCs w:val="22"/>
          <w:lang w:eastAsia="zh-CN"/>
        </w:rPr>
        <w:tab/>
        <w:t>IMO Resolution A.1046(27) Adopted on 30 November 2011 (Agenda item 9) “Worldwide Radionavigation System”.</w:t>
      </w:r>
    </w:p>
    <w:p w14:paraId="38D16A99" w14:textId="06B5AAE4" w:rsidR="00267807" w:rsidRPr="00B16754" w:rsidRDefault="00C70F81" w:rsidP="00267807">
      <w:pPr>
        <w:overflowPunct/>
        <w:snapToGrid w:val="0"/>
        <w:spacing w:after="80"/>
        <w:jc w:val="both"/>
        <w:textAlignment w:val="auto"/>
        <w:rPr>
          <w:rFonts w:eastAsia="SimSun"/>
          <w:sz w:val="22"/>
          <w:szCs w:val="22"/>
          <w:lang w:eastAsia="zh-CN"/>
        </w:rPr>
      </w:pPr>
      <w:hyperlink r:id="rId35" w:history="1">
        <w:r w:rsidR="00267807" w:rsidRPr="00B16754">
          <w:rPr>
            <w:rStyle w:val="Hyperlink"/>
            <w:rFonts w:eastAsia="SimSun"/>
            <w:sz w:val="22"/>
            <w:szCs w:val="22"/>
            <w:lang w:eastAsia="zh-CN"/>
          </w:rPr>
          <w:t>http://www.imo.org/en/KnowledgeCentre/IndexofIMOResolutions/Assembly/Documents/A.1046(27).pdf</w:t>
        </w:r>
      </w:hyperlink>
    </w:p>
    <w:p w14:paraId="27171D2D" w14:textId="405C76D1" w:rsidR="00267807" w:rsidRPr="00B16754" w:rsidRDefault="00267807" w:rsidP="00267807">
      <w:pPr>
        <w:overflowPunct/>
        <w:snapToGrid w:val="0"/>
        <w:spacing w:after="80"/>
        <w:jc w:val="both"/>
        <w:textAlignment w:val="auto"/>
        <w:rPr>
          <w:rFonts w:eastAsia="SimSun"/>
          <w:sz w:val="22"/>
          <w:szCs w:val="22"/>
          <w:lang w:eastAsia="zh-CN"/>
        </w:rPr>
      </w:pPr>
      <w:r w:rsidRPr="00B16754">
        <w:rPr>
          <w:rFonts w:eastAsia="SimSun"/>
          <w:sz w:val="22"/>
          <w:szCs w:val="22"/>
          <w:lang w:eastAsia="zh-CN"/>
        </w:rPr>
        <w:t>[11]</w:t>
      </w:r>
      <w:r w:rsidRPr="00B16754">
        <w:rPr>
          <w:rFonts w:eastAsia="SimSun"/>
          <w:sz w:val="22"/>
          <w:szCs w:val="22"/>
          <w:lang w:eastAsia="zh-CN"/>
        </w:rPr>
        <w:tab/>
        <w:t xml:space="preserve">IMO Resolution A.915(22) Adopted on 29 November 2001 (Agenda item 9) “Revised Maritime Policy and </w:t>
      </w:r>
      <w:r w:rsidR="00B16754" w:rsidRPr="00B16754">
        <w:rPr>
          <w:rFonts w:eastAsia="SimSun"/>
          <w:sz w:val="22"/>
          <w:szCs w:val="22"/>
          <w:lang w:eastAsia="zh-CN"/>
        </w:rPr>
        <w:t>Requirements</w:t>
      </w:r>
      <w:r w:rsidRPr="00B16754">
        <w:rPr>
          <w:rFonts w:eastAsia="SimSun"/>
          <w:sz w:val="22"/>
          <w:szCs w:val="22"/>
          <w:lang w:eastAsia="zh-CN"/>
        </w:rPr>
        <w:t xml:space="preserve"> for a Future Global Navigation Satellite System (GNSS)”.</w:t>
      </w:r>
    </w:p>
    <w:p w14:paraId="56D66BA6" w14:textId="5ECD56CE" w:rsidR="00267807" w:rsidRPr="00B16754" w:rsidRDefault="00C70F81" w:rsidP="00267807">
      <w:pPr>
        <w:overflowPunct/>
        <w:snapToGrid w:val="0"/>
        <w:spacing w:after="80"/>
        <w:jc w:val="both"/>
        <w:textAlignment w:val="auto"/>
        <w:rPr>
          <w:rFonts w:eastAsia="SimSun"/>
          <w:sz w:val="22"/>
          <w:szCs w:val="22"/>
          <w:lang w:eastAsia="zh-CN"/>
        </w:rPr>
      </w:pPr>
      <w:hyperlink r:id="rId36" w:history="1">
        <w:r w:rsidR="00267807" w:rsidRPr="00B16754">
          <w:rPr>
            <w:rStyle w:val="Hyperlink"/>
            <w:rFonts w:eastAsia="SimSun"/>
            <w:sz w:val="22"/>
            <w:szCs w:val="22"/>
            <w:lang w:eastAsia="zh-CN"/>
          </w:rPr>
          <w:t>http://www.imo.org/en/KnowledgeCentre/IndexofIMOResolutions/Assembly/Documents/A.915(22).pdf</w:t>
        </w:r>
      </w:hyperlink>
    </w:p>
    <w:p w14:paraId="25294AC1" w14:textId="0057C4B9" w:rsidR="00267807" w:rsidRPr="00B16754" w:rsidRDefault="00267807" w:rsidP="00267807">
      <w:pPr>
        <w:overflowPunct/>
        <w:snapToGrid w:val="0"/>
        <w:spacing w:after="80"/>
        <w:jc w:val="both"/>
        <w:textAlignment w:val="auto"/>
        <w:rPr>
          <w:rFonts w:eastAsia="SimSun"/>
          <w:sz w:val="22"/>
          <w:szCs w:val="22"/>
          <w:lang w:eastAsia="zh-CN"/>
        </w:rPr>
      </w:pPr>
      <w:r w:rsidRPr="00B16754">
        <w:rPr>
          <w:rFonts w:eastAsia="SimSun"/>
          <w:sz w:val="22"/>
          <w:szCs w:val="22"/>
          <w:lang w:eastAsia="zh-CN"/>
        </w:rPr>
        <w:t>[12]</w:t>
      </w:r>
      <w:r w:rsidRPr="00B16754">
        <w:rPr>
          <w:rFonts w:eastAsia="SimSun"/>
          <w:sz w:val="22"/>
          <w:szCs w:val="22"/>
          <w:lang w:eastAsia="zh-CN"/>
        </w:rPr>
        <w:tab/>
        <w:t>GSA-MKD-MAR-UREQ-229399, “Report on Maritime and Inland Waterways User Needs and Requirements: Outcome of the European GNSS’ User Consultation Platform”, Issue/Revision: 2.0, Date: 01/07/2019.</w:t>
      </w:r>
    </w:p>
    <w:p w14:paraId="20D53590" w14:textId="7F8689D6" w:rsidR="00DC1579" w:rsidRPr="00B16754" w:rsidRDefault="00C70F81" w:rsidP="00402C9D">
      <w:pPr>
        <w:overflowPunct/>
        <w:snapToGrid w:val="0"/>
        <w:spacing w:after="80"/>
        <w:jc w:val="both"/>
        <w:textAlignment w:val="auto"/>
        <w:rPr>
          <w:rFonts w:eastAsia="SimSun"/>
          <w:sz w:val="22"/>
          <w:szCs w:val="22"/>
          <w:lang w:eastAsia="zh-CN"/>
        </w:rPr>
      </w:pPr>
      <w:hyperlink r:id="rId37" w:history="1">
        <w:r w:rsidR="00267807" w:rsidRPr="00B16754">
          <w:rPr>
            <w:rStyle w:val="Hyperlink"/>
            <w:rFonts w:eastAsia="SimSun"/>
            <w:sz w:val="22"/>
            <w:szCs w:val="22"/>
            <w:lang w:eastAsia="zh-CN"/>
          </w:rPr>
          <w:t>https://www.gsc-europa.eu/sites/default/files/sites/all/files/Report_on_User_Needs_and_Requirements_Maritime.pdf</w:t>
        </w:r>
      </w:hyperlink>
    </w:p>
    <w:p w14:paraId="10AF49B2" w14:textId="77777777" w:rsidR="009E2B9B" w:rsidRPr="00B16754" w:rsidRDefault="009E2B9B" w:rsidP="00C45AAA">
      <w:pPr>
        <w:overflowPunct/>
        <w:snapToGrid w:val="0"/>
        <w:spacing w:after="80"/>
        <w:jc w:val="both"/>
        <w:textAlignment w:val="auto"/>
        <w:rPr>
          <w:rFonts w:eastAsia="SimSun"/>
          <w:sz w:val="22"/>
          <w:szCs w:val="22"/>
          <w:lang w:eastAsia="zh-CN"/>
        </w:rPr>
      </w:pPr>
    </w:p>
    <w:sectPr w:rsidR="009E2B9B" w:rsidRPr="00B16754">
      <w:pgSz w:w="11906" w:h="16838"/>
      <w:pgMar w:top="1440" w:right="1440" w:bottom="1440" w:left="144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286C5840" w16cid:durableId="21EAE74F"/>
  <w16cid:commentId w16cid:paraId="4177528F" w16cid:durableId="21EAE76B"/>
  <w16cid:commentId w16cid:paraId="14B9790A" w16cid:durableId="21EAE78C"/>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739579B" w14:textId="77777777" w:rsidR="00C70F81" w:rsidRDefault="00C70F81" w:rsidP="000370FC">
      <w:pPr>
        <w:spacing w:after="0"/>
      </w:pPr>
      <w:r>
        <w:separator/>
      </w:r>
    </w:p>
  </w:endnote>
  <w:endnote w:type="continuationSeparator" w:id="0">
    <w:p w14:paraId="1FF26D9D" w14:textId="77777777" w:rsidR="00C70F81" w:rsidRDefault="00C70F81" w:rsidP="000370F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9D3E87B" w14:textId="77777777" w:rsidR="00C70F81" w:rsidRDefault="00C70F81" w:rsidP="000370FC">
      <w:pPr>
        <w:spacing w:after="0"/>
      </w:pPr>
      <w:r>
        <w:separator/>
      </w:r>
    </w:p>
  </w:footnote>
  <w:footnote w:type="continuationSeparator" w:id="0">
    <w:p w14:paraId="577D5877" w14:textId="77777777" w:rsidR="00C70F81" w:rsidRDefault="00C70F81" w:rsidP="000370F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1D6589"/>
    <w:multiLevelType w:val="multilevel"/>
    <w:tmpl w:val="F2AE8F76"/>
    <w:lvl w:ilvl="0">
      <w:start w:val="1"/>
      <w:numFmt w:val="decimal"/>
      <w:lvlText w:val="%1"/>
      <w:lvlJc w:val="left"/>
      <w:pPr>
        <w:tabs>
          <w:tab w:val="num" w:pos="432"/>
        </w:tabs>
        <w:ind w:left="432" w:hanging="432"/>
      </w:pPr>
      <w:rPr>
        <w:rFonts w:hint="default"/>
        <w:lang w:val="en-US"/>
      </w:rPr>
    </w:lvl>
    <w:lvl w:ilvl="1">
      <w:start w:val="1"/>
      <w:numFmt w:val="decimal"/>
      <w:pStyle w:val="3GPPH2"/>
      <w:lvlText w:val="%1.%2"/>
      <w:lvlJc w:val="left"/>
      <w:pPr>
        <w:tabs>
          <w:tab w:val="num" w:pos="5255"/>
        </w:tabs>
        <w:ind w:left="5255" w:hanging="576"/>
      </w:pPr>
      <w:rPr>
        <w:rFonts w:hint="default"/>
        <w:i w:val="0"/>
        <w:sz w:val="22"/>
        <w:szCs w:val="22"/>
        <w:lang w:val="en-US"/>
      </w:rPr>
    </w:lvl>
    <w:lvl w:ilvl="2">
      <w:start w:val="1"/>
      <w:numFmt w:val="decimal"/>
      <w:pStyle w:val="3GPPH3"/>
      <w:lvlText w:val="%1.%2.%3"/>
      <w:lvlJc w:val="left"/>
      <w:pPr>
        <w:tabs>
          <w:tab w:val="num" w:pos="568"/>
        </w:tabs>
        <w:ind w:left="568" w:firstLine="0"/>
      </w:pPr>
      <w:rPr>
        <w:rFonts w:hint="default"/>
      </w:rPr>
    </w:lvl>
    <w:lvl w:ilvl="3">
      <w:start w:val="1"/>
      <w:numFmt w:val="decimal"/>
      <w:pStyle w:val="3GPPH4"/>
      <w:lvlText w:val="%1.%2.%3.%4"/>
      <w:lvlJc w:val="left"/>
      <w:pPr>
        <w:tabs>
          <w:tab w:val="num" w:pos="1432"/>
        </w:tabs>
        <w:ind w:left="1432" w:hanging="864"/>
      </w:pPr>
      <w:rPr>
        <w:rFonts w:hint="default"/>
      </w:rPr>
    </w:lvl>
    <w:lvl w:ilvl="4">
      <w:start w:val="1"/>
      <w:numFmt w:val="decimal"/>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 w15:restartNumberingAfterBreak="0">
    <w:nsid w:val="05887368"/>
    <w:multiLevelType w:val="multilevel"/>
    <w:tmpl w:val="319C92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i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7095812"/>
    <w:multiLevelType w:val="multilevel"/>
    <w:tmpl w:val="C0004572"/>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255"/>
        </w:tabs>
        <w:ind w:left="5255" w:hanging="576"/>
      </w:pPr>
      <w:rPr>
        <w:rFonts w:hint="default"/>
        <w:i w:val="0"/>
        <w:sz w:val="22"/>
        <w:szCs w:val="22"/>
        <w:lang w:val="en-US"/>
      </w:rPr>
    </w:lvl>
    <w:lvl w:ilvl="2">
      <w:start w:val="1"/>
      <w:numFmt w:val="decimal"/>
      <w:lvlText w:val="%1.%2.%3"/>
      <w:lvlJc w:val="left"/>
      <w:pPr>
        <w:tabs>
          <w:tab w:val="num" w:pos="568"/>
        </w:tabs>
        <w:ind w:left="568"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15:restartNumberingAfterBreak="0">
    <w:nsid w:val="185365B0"/>
    <w:multiLevelType w:val="hybridMultilevel"/>
    <w:tmpl w:val="B00AFF7E"/>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5" w15:restartNumberingAfterBreak="0">
    <w:nsid w:val="382E09EC"/>
    <w:multiLevelType w:val="hybridMultilevel"/>
    <w:tmpl w:val="BC28F7E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7" w15:restartNumberingAfterBreak="0">
    <w:nsid w:val="3B4C1893"/>
    <w:multiLevelType w:val="hybridMultilevel"/>
    <w:tmpl w:val="1F14AF5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8691B46"/>
    <w:multiLevelType w:val="multilevel"/>
    <w:tmpl w:val="C0004572"/>
    <w:lvl w:ilvl="0">
      <w:start w:val="1"/>
      <w:numFmt w:val="decimal"/>
      <w:lvlText w:val="%1"/>
      <w:lvlJc w:val="left"/>
      <w:pPr>
        <w:tabs>
          <w:tab w:val="num" w:pos="432"/>
        </w:tabs>
        <w:ind w:left="432" w:hanging="432"/>
      </w:pPr>
      <w:rPr>
        <w:rFonts w:hint="default"/>
        <w:lang w:val="en-US"/>
      </w:rPr>
    </w:lvl>
    <w:lvl w:ilvl="1">
      <w:start w:val="1"/>
      <w:numFmt w:val="decimal"/>
      <w:lvlText w:val="%1.%2"/>
      <w:lvlJc w:val="left"/>
      <w:pPr>
        <w:tabs>
          <w:tab w:val="num" w:pos="5255"/>
        </w:tabs>
        <w:ind w:left="5255" w:hanging="576"/>
      </w:pPr>
      <w:rPr>
        <w:rFonts w:hint="default"/>
        <w:i w:val="0"/>
        <w:sz w:val="22"/>
        <w:szCs w:val="22"/>
        <w:lang w:val="en-US"/>
      </w:rPr>
    </w:lvl>
    <w:lvl w:ilvl="2">
      <w:start w:val="1"/>
      <w:numFmt w:val="decimal"/>
      <w:lvlText w:val="%1.%2.%3"/>
      <w:lvlJc w:val="left"/>
      <w:pPr>
        <w:tabs>
          <w:tab w:val="num" w:pos="568"/>
        </w:tabs>
        <w:ind w:left="568" w:firstLine="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578"/>
        </w:tabs>
        <w:ind w:left="10506" w:hanging="1008"/>
      </w:pPr>
      <w:rPr>
        <w:rFonts w:hint="default"/>
        <w:lang w:val="en-US"/>
      </w:rPr>
    </w:lvl>
    <w:lvl w:ilvl="5">
      <w:start w:val="1"/>
      <w:numFmt w:val="decimal"/>
      <w:lvlText w:val="%1.%2.%3.%4.%5.%6"/>
      <w:lvlJc w:val="left"/>
      <w:pPr>
        <w:tabs>
          <w:tab w:val="num" w:pos="1440"/>
        </w:tabs>
        <w:ind w:left="1152" w:hanging="1152"/>
      </w:pPr>
      <w:rPr>
        <w:rFonts w:hint="default"/>
      </w:rPr>
    </w:lvl>
    <w:lvl w:ilvl="6">
      <w:start w:val="1"/>
      <w:numFmt w:val="decimal"/>
      <w:lvlText w:val="%1.%2.%3.%4.%5.%6.%7"/>
      <w:lvlJc w:val="left"/>
      <w:pPr>
        <w:tabs>
          <w:tab w:val="num" w:pos="1800"/>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49A86462"/>
    <w:multiLevelType w:val="multilevel"/>
    <w:tmpl w:val="319C9222"/>
    <w:lvl w:ilvl="0">
      <w:start w:val="1"/>
      <w:numFmt w:val="decimal"/>
      <w:pStyle w:val="3GPPH1"/>
      <w:lvlText w:val="%1"/>
      <w:lvlJc w:val="left"/>
      <w:pPr>
        <w:ind w:left="432" w:hanging="432"/>
      </w:pPr>
      <w:rPr>
        <w:rFonts w:hint="default"/>
      </w:rPr>
    </w:lvl>
    <w:lvl w:ilvl="1">
      <w:start w:val="1"/>
      <w:numFmt w:val="decimal"/>
      <w:pStyle w:val="Heading2"/>
      <w:lvlText w:val="%1.%2"/>
      <w:lvlJc w:val="left"/>
      <w:pPr>
        <w:ind w:left="576" w:hanging="576"/>
      </w:pPr>
      <w:rPr>
        <w:rFonts w:hint="default"/>
        <w:i w:val="0"/>
        <w:sz w:val="22"/>
        <w:szCs w:val="22"/>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0" w15:restartNumberingAfterBreak="0">
    <w:nsid w:val="4B7B023E"/>
    <w:multiLevelType w:val="hybridMultilevel"/>
    <w:tmpl w:val="8C66BCBC"/>
    <w:lvl w:ilvl="0" w:tplc="08090011">
      <w:start w:val="1"/>
      <w:numFmt w:val="decimal"/>
      <w:lvlText w:val="%1)"/>
      <w:lvlJc w:val="left"/>
      <w:pPr>
        <w:ind w:left="420" w:hanging="360"/>
      </w:pPr>
      <w:rPr>
        <w:rFonts w:hint="default"/>
      </w:rPr>
    </w:lvl>
    <w:lvl w:ilvl="1" w:tplc="08090003">
      <w:start w:val="1"/>
      <w:numFmt w:val="bullet"/>
      <w:lvlText w:val="o"/>
      <w:lvlJc w:val="left"/>
      <w:pPr>
        <w:ind w:left="1140" w:hanging="360"/>
      </w:pPr>
      <w:rPr>
        <w:rFonts w:ascii="Courier New" w:hAnsi="Courier New" w:cs="Courier New" w:hint="default"/>
      </w:rPr>
    </w:lvl>
    <w:lvl w:ilvl="2" w:tplc="08090005">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11" w15:restartNumberingAfterBreak="0">
    <w:nsid w:val="4BB407D5"/>
    <w:multiLevelType w:val="hybridMultilevel"/>
    <w:tmpl w:val="6ED8D738"/>
    <w:lvl w:ilvl="0" w:tplc="D3CAA3F4">
      <w:start w:val="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E50912"/>
    <w:multiLevelType w:val="multilevel"/>
    <w:tmpl w:val="319C922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i w:val="0"/>
        <w:sz w:val="22"/>
        <w:szCs w:val="22"/>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 w15:restartNumberingAfterBreak="0">
    <w:nsid w:val="4F960648"/>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4" w15:restartNumberingAfterBreak="0">
    <w:nsid w:val="611E766F"/>
    <w:multiLevelType w:val="hybridMultilevel"/>
    <w:tmpl w:val="A1E2CF00"/>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63434917"/>
    <w:multiLevelType w:val="hybridMultilevel"/>
    <w:tmpl w:val="5B949E5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DCD11F0"/>
    <w:multiLevelType w:val="hybridMultilevel"/>
    <w:tmpl w:val="4538DD48"/>
    <w:lvl w:ilvl="0" w:tplc="7C5AFF86">
      <w:numFmt w:val="bullet"/>
      <w:lvlText w:val="-"/>
      <w:lvlJc w:val="left"/>
      <w:pPr>
        <w:ind w:left="420" w:hanging="360"/>
      </w:pPr>
      <w:rPr>
        <w:rFonts w:ascii="Times New Roman" w:eastAsia="SimSun" w:hAnsi="Times New Roman" w:cs="Times New Roman" w:hint="default"/>
      </w:rPr>
    </w:lvl>
    <w:lvl w:ilvl="1" w:tplc="08090003">
      <w:start w:val="1"/>
      <w:numFmt w:val="bullet"/>
      <w:lvlText w:val="o"/>
      <w:lvlJc w:val="left"/>
      <w:pPr>
        <w:ind w:left="1140" w:hanging="360"/>
      </w:pPr>
      <w:rPr>
        <w:rFonts w:ascii="Courier New" w:hAnsi="Courier New" w:cs="Courier New" w:hint="default"/>
      </w:rPr>
    </w:lvl>
    <w:lvl w:ilvl="2" w:tplc="08090005">
      <w:start w:val="1"/>
      <w:numFmt w:val="bullet"/>
      <w:lvlText w:val=""/>
      <w:lvlJc w:val="left"/>
      <w:pPr>
        <w:ind w:left="1860" w:hanging="360"/>
      </w:pPr>
      <w:rPr>
        <w:rFonts w:ascii="Wingdings" w:hAnsi="Wingdings" w:hint="default"/>
      </w:rPr>
    </w:lvl>
    <w:lvl w:ilvl="3" w:tplc="08090001" w:tentative="1">
      <w:start w:val="1"/>
      <w:numFmt w:val="bullet"/>
      <w:lvlText w:val=""/>
      <w:lvlJc w:val="left"/>
      <w:pPr>
        <w:ind w:left="2580" w:hanging="360"/>
      </w:pPr>
      <w:rPr>
        <w:rFonts w:ascii="Symbol" w:hAnsi="Symbol" w:hint="default"/>
      </w:rPr>
    </w:lvl>
    <w:lvl w:ilvl="4" w:tplc="08090003" w:tentative="1">
      <w:start w:val="1"/>
      <w:numFmt w:val="bullet"/>
      <w:lvlText w:val="o"/>
      <w:lvlJc w:val="left"/>
      <w:pPr>
        <w:ind w:left="3300" w:hanging="360"/>
      </w:pPr>
      <w:rPr>
        <w:rFonts w:ascii="Courier New" w:hAnsi="Courier New" w:cs="Courier New" w:hint="default"/>
      </w:rPr>
    </w:lvl>
    <w:lvl w:ilvl="5" w:tplc="08090005" w:tentative="1">
      <w:start w:val="1"/>
      <w:numFmt w:val="bullet"/>
      <w:lvlText w:val=""/>
      <w:lvlJc w:val="left"/>
      <w:pPr>
        <w:ind w:left="4020" w:hanging="360"/>
      </w:pPr>
      <w:rPr>
        <w:rFonts w:ascii="Wingdings" w:hAnsi="Wingdings" w:hint="default"/>
      </w:rPr>
    </w:lvl>
    <w:lvl w:ilvl="6" w:tplc="08090001" w:tentative="1">
      <w:start w:val="1"/>
      <w:numFmt w:val="bullet"/>
      <w:lvlText w:val=""/>
      <w:lvlJc w:val="left"/>
      <w:pPr>
        <w:ind w:left="4740" w:hanging="360"/>
      </w:pPr>
      <w:rPr>
        <w:rFonts w:ascii="Symbol" w:hAnsi="Symbol" w:hint="default"/>
      </w:rPr>
    </w:lvl>
    <w:lvl w:ilvl="7" w:tplc="08090003" w:tentative="1">
      <w:start w:val="1"/>
      <w:numFmt w:val="bullet"/>
      <w:lvlText w:val="o"/>
      <w:lvlJc w:val="left"/>
      <w:pPr>
        <w:ind w:left="5460" w:hanging="360"/>
      </w:pPr>
      <w:rPr>
        <w:rFonts w:ascii="Courier New" w:hAnsi="Courier New" w:cs="Courier New" w:hint="default"/>
      </w:rPr>
    </w:lvl>
    <w:lvl w:ilvl="8" w:tplc="08090005" w:tentative="1">
      <w:start w:val="1"/>
      <w:numFmt w:val="bullet"/>
      <w:lvlText w:val=""/>
      <w:lvlJc w:val="left"/>
      <w:pPr>
        <w:ind w:left="6180" w:hanging="360"/>
      </w:pPr>
      <w:rPr>
        <w:rFonts w:ascii="Wingdings" w:hAnsi="Wingdings" w:hint="default"/>
      </w:rPr>
    </w:lvl>
  </w:abstractNum>
  <w:abstractNum w:abstractNumId="17" w15:restartNumberingAfterBreak="0">
    <w:nsid w:val="71B27750"/>
    <w:multiLevelType w:val="hybridMultilevel"/>
    <w:tmpl w:val="CA7A604E"/>
    <w:lvl w:ilvl="0" w:tplc="08090005">
      <w:start w:val="1"/>
      <w:numFmt w:val="bullet"/>
      <w:lvlText w:val=""/>
      <w:lvlJc w:val="left"/>
      <w:pPr>
        <w:ind w:left="720" w:hanging="360"/>
      </w:pPr>
      <w:rPr>
        <w:rFonts w:ascii="Wingdings" w:hAnsi="Wingdings" w:hint="default"/>
      </w:rPr>
    </w:lvl>
    <w:lvl w:ilvl="1" w:tplc="19342414">
      <w:numFmt w:val="bullet"/>
      <w:lvlText w:val="•"/>
      <w:lvlJc w:val="left"/>
      <w:pPr>
        <w:ind w:left="1440" w:hanging="360"/>
      </w:pPr>
      <w:rPr>
        <w:rFonts w:ascii="Times New Roman" w:eastAsia="SimSun" w:hAnsi="Times New Roman" w:cs="Times New Roman"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41E7951"/>
    <w:multiLevelType w:val="hybridMultilevel"/>
    <w:tmpl w:val="D966A972"/>
    <w:lvl w:ilvl="0" w:tplc="08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7B1A758D"/>
    <w:multiLevelType w:val="hybridMultilevel"/>
    <w:tmpl w:val="88BC2C4C"/>
    <w:lvl w:ilvl="0" w:tplc="22883F2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7EFE282A"/>
    <w:multiLevelType w:val="hybridMultilevel"/>
    <w:tmpl w:val="106684BE"/>
    <w:lvl w:ilvl="0" w:tplc="3A5A1648">
      <w:start w:val="8"/>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7F3B5A22"/>
    <w:multiLevelType w:val="hybridMultilevel"/>
    <w:tmpl w:val="2A3A387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num>
  <w:num w:numId="2">
    <w:abstractNumId w:val="6"/>
  </w:num>
  <w:num w:numId="3">
    <w:abstractNumId w:val="4"/>
  </w:num>
  <w:num w:numId="4">
    <w:abstractNumId w:val="20"/>
  </w:num>
  <w:num w:numId="5">
    <w:abstractNumId w:val="19"/>
  </w:num>
  <w:num w:numId="6">
    <w:abstractNumId w:val="5"/>
  </w:num>
  <w:num w:numId="7">
    <w:abstractNumId w:val="7"/>
  </w:num>
  <w:num w:numId="8">
    <w:abstractNumId w:val="16"/>
  </w:num>
  <w:num w:numId="9">
    <w:abstractNumId w:val="0"/>
  </w:num>
  <w:num w:numId="10">
    <w:abstractNumId w:val="9"/>
  </w:num>
  <w:num w:numId="11">
    <w:abstractNumId w:val="13"/>
  </w:num>
  <w:num w:numId="12">
    <w:abstractNumId w:val="12"/>
  </w:num>
  <w:num w:numId="13">
    <w:abstractNumId w:val="2"/>
  </w:num>
  <w:num w:numId="14">
    <w:abstractNumId w:val="8"/>
  </w:num>
  <w:num w:numId="15">
    <w:abstractNumId w:val="1"/>
  </w:num>
  <w:num w:numId="16">
    <w:abstractNumId w:val="0"/>
  </w:num>
  <w:num w:numId="17">
    <w:abstractNumId w:val="0"/>
  </w:num>
  <w:num w:numId="18">
    <w:abstractNumId w:val="0"/>
  </w:num>
  <w:num w:numId="19">
    <w:abstractNumId w:val="0"/>
  </w:num>
  <w:num w:numId="20">
    <w:abstractNumId w:val="15"/>
  </w:num>
  <w:num w:numId="21">
    <w:abstractNumId w:val="0"/>
  </w:num>
  <w:num w:numId="22">
    <w:abstractNumId w:val="0"/>
  </w:num>
  <w:num w:numId="23">
    <w:abstractNumId w:val="0"/>
  </w:num>
  <w:num w:numId="24">
    <w:abstractNumId w:val="0"/>
  </w:num>
  <w:num w:numId="25">
    <w:abstractNumId w:val="0"/>
  </w:num>
  <w:num w:numId="26">
    <w:abstractNumId w:val="0"/>
  </w:num>
  <w:num w:numId="27">
    <w:abstractNumId w:val="3"/>
  </w:num>
  <w:num w:numId="28">
    <w:abstractNumId w:val="18"/>
  </w:num>
  <w:num w:numId="29">
    <w:abstractNumId w:val="17"/>
  </w:num>
  <w:num w:numId="30">
    <w:abstractNumId w:val="10"/>
  </w:num>
  <w:num w:numId="31">
    <w:abstractNumId w:val="14"/>
  </w:num>
  <w:num w:numId="32">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758D8"/>
    <w:rsid w:val="00003042"/>
    <w:rsid w:val="000045C1"/>
    <w:rsid w:val="000052DF"/>
    <w:rsid w:val="00033EBE"/>
    <w:rsid w:val="000370FC"/>
    <w:rsid w:val="00040132"/>
    <w:rsid w:val="00046441"/>
    <w:rsid w:val="000877B9"/>
    <w:rsid w:val="000B1696"/>
    <w:rsid w:val="000B781D"/>
    <w:rsid w:val="000B7E3E"/>
    <w:rsid w:val="000C6AFB"/>
    <w:rsid w:val="000D3EAE"/>
    <w:rsid w:val="000F7E2A"/>
    <w:rsid w:val="00102057"/>
    <w:rsid w:val="0011278D"/>
    <w:rsid w:val="00114015"/>
    <w:rsid w:val="00143928"/>
    <w:rsid w:val="00147EF7"/>
    <w:rsid w:val="001A592F"/>
    <w:rsid w:val="001D227D"/>
    <w:rsid w:val="001D3AF6"/>
    <w:rsid w:val="001D5E2B"/>
    <w:rsid w:val="001F5EFE"/>
    <w:rsid w:val="00212444"/>
    <w:rsid w:val="0024093B"/>
    <w:rsid w:val="0024298F"/>
    <w:rsid w:val="00267807"/>
    <w:rsid w:val="00290929"/>
    <w:rsid w:val="002913E5"/>
    <w:rsid w:val="002A4ACE"/>
    <w:rsid w:val="002C4F1E"/>
    <w:rsid w:val="0030467B"/>
    <w:rsid w:val="00340F83"/>
    <w:rsid w:val="00345D89"/>
    <w:rsid w:val="00392682"/>
    <w:rsid w:val="003A7CFA"/>
    <w:rsid w:val="003E16AC"/>
    <w:rsid w:val="00402C9D"/>
    <w:rsid w:val="00420614"/>
    <w:rsid w:val="00436784"/>
    <w:rsid w:val="0045047B"/>
    <w:rsid w:val="00462DE8"/>
    <w:rsid w:val="00483453"/>
    <w:rsid w:val="004C36C5"/>
    <w:rsid w:val="004C389E"/>
    <w:rsid w:val="004C5454"/>
    <w:rsid w:val="004D188D"/>
    <w:rsid w:val="004F6AAA"/>
    <w:rsid w:val="00517537"/>
    <w:rsid w:val="005343D1"/>
    <w:rsid w:val="00561EB0"/>
    <w:rsid w:val="0058272C"/>
    <w:rsid w:val="00586FD0"/>
    <w:rsid w:val="005C10D7"/>
    <w:rsid w:val="005C2640"/>
    <w:rsid w:val="005C58FA"/>
    <w:rsid w:val="005C6E29"/>
    <w:rsid w:val="005F063D"/>
    <w:rsid w:val="00603215"/>
    <w:rsid w:val="006236FC"/>
    <w:rsid w:val="006263C2"/>
    <w:rsid w:val="006269F5"/>
    <w:rsid w:val="00632F85"/>
    <w:rsid w:val="006364CF"/>
    <w:rsid w:val="00654D98"/>
    <w:rsid w:val="00662BB5"/>
    <w:rsid w:val="00674B1A"/>
    <w:rsid w:val="006A7CBF"/>
    <w:rsid w:val="006F4A91"/>
    <w:rsid w:val="006F4CC6"/>
    <w:rsid w:val="00700515"/>
    <w:rsid w:val="007045F0"/>
    <w:rsid w:val="00713667"/>
    <w:rsid w:val="007137D3"/>
    <w:rsid w:val="00714ADF"/>
    <w:rsid w:val="007447B4"/>
    <w:rsid w:val="00776309"/>
    <w:rsid w:val="00791CA6"/>
    <w:rsid w:val="007B3C56"/>
    <w:rsid w:val="007C4C5D"/>
    <w:rsid w:val="007F47D1"/>
    <w:rsid w:val="00802635"/>
    <w:rsid w:val="00804BA1"/>
    <w:rsid w:val="008263CE"/>
    <w:rsid w:val="0083770E"/>
    <w:rsid w:val="00844563"/>
    <w:rsid w:val="00845332"/>
    <w:rsid w:val="00855315"/>
    <w:rsid w:val="008559DC"/>
    <w:rsid w:val="00876B89"/>
    <w:rsid w:val="008853E0"/>
    <w:rsid w:val="00890F54"/>
    <w:rsid w:val="008C3DF2"/>
    <w:rsid w:val="008D196F"/>
    <w:rsid w:val="008E430E"/>
    <w:rsid w:val="009127A1"/>
    <w:rsid w:val="00912FDD"/>
    <w:rsid w:val="009151DB"/>
    <w:rsid w:val="00941534"/>
    <w:rsid w:val="00973434"/>
    <w:rsid w:val="00973CC9"/>
    <w:rsid w:val="00991CB2"/>
    <w:rsid w:val="009C19AE"/>
    <w:rsid w:val="009D2491"/>
    <w:rsid w:val="009D582B"/>
    <w:rsid w:val="009E09D3"/>
    <w:rsid w:val="009E2B9B"/>
    <w:rsid w:val="009E48A3"/>
    <w:rsid w:val="00A20907"/>
    <w:rsid w:val="00A32788"/>
    <w:rsid w:val="00A72351"/>
    <w:rsid w:val="00A757D4"/>
    <w:rsid w:val="00A76DB4"/>
    <w:rsid w:val="00AA385B"/>
    <w:rsid w:val="00AD6C08"/>
    <w:rsid w:val="00AF416E"/>
    <w:rsid w:val="00B124A9"/>
    <w:rsid w:val="00B16754"/>
    <w:rsid w:val="00B42441"/>
    <w:rsid w:val="00B500CF"/>
    <w:rsid w:val="00B531B3"/>
    <w:rsid w:val="00B55917"/>
    <w:rsid w:val="00B652ED"/>
    <w:rsid w:val="00B65719"/>
    <w:rsid w:val="00B73F0D"/>
    <w:rsid w:val="00B82BCA"/>
    <w:rsid w:val="00B97790"/>
    <w:rsid w:val="00BB0BFA"/>
    <w:rsid w:val="00BB4AB5"/>
    <w:rsid w:val="00BC2DC4"/>
    <w:rsid w:val="00BC3986"/>
    <w:rsid w:val="00BC3B9D"/>
    <w:rsid w:val="00C03A02"/>
    <w:rsid w:val="00C120C1"/>
    <w:rsid w:val="00C21F15"/>
    <w:rsid w:val="00C45AAA"/>
    <w:rsid w:val="00C52309"/>
    <w:rsid w:val="00C53172"/>
    <w:rsid w:val="00C54132"/>
    <w:rsid w:val="00C67A55"/>
    <w:rsid w:val="00C70F81"/>
    <w:rsid w:val="00C82EA6"/>
    <w:rsid w:val="00C8381F"/>
    <w:rsid w:val="00C84EEB"/>
    <w:rsid w:val="00C93F09"/>
    <w:rsid w:val="00CE3AAC"/>
    <w:rsid w:val="00CF3F6C"/>
    <w:rsid w:val="00D05C9D"/>
    <w:rsid w:val="00D465BC"/>
    <w:rsid w:val="00D71FCE"/>
    <w:rsid w:val="00DC10E9"/>
    <w:rsid w:val="00DC1579"/>
    <w:rsid w:val="00DC37EA"/>
    <w:rsid w:val="00DC6D7A"/>
    <w:rsid w:val="00DF1532"/>
    <w:rsid w:val="00DF2667"/>
    <w:rsid w:val="00DF2F04"/>
    <w:rsid w:val="00DF58D3"/>
    <w:rsid w:val="00E040EF"/>
    <w:rsid w:val="00E25347"/>
    <w:rsid w:val="00E35A43"/>
    <w:rsid w:val="00E63511"/>
    <w:rsid w:val="00E64823"/>
    <w:rsid w:val="00E72F35"/>
    <w:rsid w:val="00EA198D"/>
    <w:rsid w:val="00ED2CBE"/>
    <w:rsid w:val="00EE3C56"/>
    <w:rsid w:val="00EF5E4F"/>
    <w:rsid w:val="00EF62E4"/>
    <w:rsid w:val="00F02ABD"/>
    <w:rsid w:val="00F13858"/>
    <w:rsid w:val="00F5058D"/>
    <w:rsid w:val="00F57F54"/>
    <w:rsid w:val="00F60442"/>
    <w:rsid w:val="00F67F6E"/>
    <w:rsid w:val="00F758D8"/>
    <w:rsid w:val="00FB2018"/>
    <w:rsid w:val="00FE05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31366"/>
  <w15:docId w15:val="{99261F75-0076-4819-909A-9E0DC4B2D2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E430E"/>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
    <w:qFormat/>
    <w:rsid w:val="00BC2DC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BC2DC4"/>
    <w:pPr>
      <w:numPr>
        <w:ilvl w:val="1"/>
        <w:numId w:val="10"/>
      </w:numPr>
      <w:spacing w:before="180" w:after="180"/>
      <w:outlineLvl w:val="1"/>
    </w:pPr>
    <w:rPr>
      <w:rFonts w:ascii="Arial" w:eastAsia="Times New Roman" w:hAnsi="Arial" w:cs="Times New Roman"/>
      <w:color w:val="auto"/>
      <w:szCs w:val="20"/>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rsid w:val="00BC2DC4"/>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
    <w:basedOn w:val="Heading3"/>
    <w:next w:val="Normal"/>
    <w:link w:val="Heading4Char"/>
    <w:uiPriority w:val="9"/>
    <w:qFormat/>
    <w:rsid w:val="00BC2DC4"/>
    <w:pPr>
      <w:numPr>
        <w:ilvl w:val="3"/>
      </w:numPr>
      <w:outlineLvl w:val="3"/>
    </w:pPr>
    <w:rPr>
      <w:sz w:val="24"/>
    </w:rPr>
  </w:style>
  <w:style w:type="paragraph" w:styleId="Heading5">
    <w:name w:val="heading 5"/>
    <w:basedOn w:val="Heading4"/>
    <w:next w:val="Normal"/>
    <w:link w:val="Heading5Char"/>
    <w:uiPriority w:val="9"/>
    <w:qFormat/>
    <w:rsid w:val="00BC2DC4"/>
    <w:pPr>
      <w:numPr>
        <w:ilvl w:val="4"/>
      </w:numPr>
      <w:outlineLvl w:val="4"/>
    </w:pPr>
    <w:rPr>
      <w:sz w:val="22"/>
    </w:rPr>
  </w:style>
  <w:style w:type="paragraph" w:styleId="Heading6">
    <w:name w:val="heading 6"/>
    <w:basedOn w:val="Normal"/>
    <w:next w:val="Normal"/>
    <w:link w:val="Heading6Char"/>
    <w:qFormat/>
    <w:rsid w:val="00BC2DC4"/>
    <w:pPr>
      <w:keepNext/>
      <w:keepLines/>
      <w:numPr>
        <w:ilvl w:val="5"/>
        <w:numId w:val="10"/>
      </w:numPr>
      <w:spacing w:before="120"/>
      <w:outlineLvl w:val="5"/>
    </w:pPr>
    <w:rPr>
      <w:rFonts w:ascii="Arial" w:hAnsi="Arial"/>
    </w:rPr>
  </w:style>
  <w:style w:type="paragraph" w:styleId="Heading7">
    <w:name w:val="heading 7"/>
    <w:basedOn w:val="Normal"/>
    <w:next w:val="Normal"/>
    <w:link w:val="Heading7Char"/>
    <w:uiPriority w:val="9"/>
    <w:semiHidden/>
    <w:unhideWhenUsed/>
    <w:qFormat/>
    <w:rsid w:val="004C5454"/>
    <w:pPr>
      <w:keepNext/>
      <w:keepLines/>
      <w:numPr>
        <w:ilvl w:val="6"/>
        <w:numId w:val="10"/>
      </w:numPr>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semiHidden/>
    <w:unhideWhenUsed/>
    <w:qFormat/>
    <w:rsid w:val="004C5454"/>
    <w:pPr>
      <w:keepNext/>
      <w:keepLines/>
      <w:numPr>
        <w:ilvl w:val="7"/>
        <w:numId w:val="10"/>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4C5454"/>
    <w:pPr>
      <w:keepNext/>
      <w:keepLines/>
      <w:numPr>
        <w:ilvl w:val="8"/>
        <w:numId w:val="10"/>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basedOn w:val="DefaultParagraphFont"/>
    <w:link w:val="Heading2"/>
    <w:rsid w:val="00BC2DC4"/>
    <w:rPr>
      <w:rFonts w:ascii="Arial" w:eastAsia="Times New Roman" w:hAnsi="Arial" w:cs="Times New Roman"/>
      <w:sz w:val="32"/>
      <w:szCs w:val="20"/>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basedOn w:val="DefaultParagraphFont"/>
    <w:link w:val="Heading3"/>
    <w:rsid w:val="00BC2DC4"/>
    <w:rPr>
      <w:rFonts w:ascii="Arial" w:eastAsia="Times New Roman" w:hAnsi="Arial" w:cs="Times New Roman"/>
      <w:sz w:val="28"/>
      <w:szCs w:val="20"/>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BC2DC4"/>
    <w:rPr>
      <w:rFonts w:ascii="Arial" w:eastAsia="Times New Roman" w:hAnsi="Arial" w:cs="Times New Roman"/>
      <w:sz w:val="24"/>
      <w:szCs w:val="20"/>
      <w:lang w:eastAsia="ja-JP"/>
    </w:rPr>
  </w:style>
  <w:style w:type="character" w:customStyle="1" w:styleId="Heading5Char">
    <w:name w:val="Heading 5 Char"/>
    <w:basedOn w:val="DefaultParagraphFont"/>
    <w:link w:val="Heading5"/>
    <w:rsid w:val="00BC2DC4"/>
    <w:rPr>
      <w:rFonts w:ascii="Arial" w:eastAsia="Times New Roman" w:hAnsi="Arial" w:cs="Times New Roman"/>
      <w:szCs w:val="20"/>
      <w:lang w:eastAsia="ja-JP"/>
    </w:rPr>
  </w:style>
  <w:style w:type="character" w:customStyle="1" w:styleId="Heading6Char">
    <w:name w:val="Heading 6 Char"/>
    <w:basedOn w:val="DefaultParagraphFont"/>
    <w:link w:val="Heading6"/>
    <w:rsid w:val="00BC2DC4"/>
    <w:rPr>
      <w:rFonts w:ascii="Arial" w:eastAsia="Times New Roman" w:hAnsi="Arial" w:cs="Times New Roman"/>
      <w:sz w:val="20"/>
      <w:szCs w:val="20"/>
      <w:lang w:eastAsia="ja-JP"/>
    </w:rPr>
  </w:style>
  <w:style w:type="paragraph" w:customStyle="1" w:styleId="NO">
    <w:name w:val="NO"/>
    <w:basedOn w:val="Normal"/>
    <w:rsid w:val="00BC2DC4"/>
    <w:pPr>
      <w:keepLines/>
      <w:ind w:left="1135" w:hanging="851"/>
    </w:pPr>
  </w:style>
  <w:style w:type="paragraph" w:customStyle="1" w:styleId="TAL">
    <w:name w:val="TAL"/>
    <w:basedOn w:val="Normal"/>
    <w:link w:val="TALCar"/>
    <w:rsid w:val="00BC2DC4"/>
    <w:pPr>
      <w:keepNext/>
      <w:keepLines/>
      <w:spacing w:after="0"/>
    </w:pPr>
    <w:rPr>
      <w:rFonts w:ascii="Arial" w:hAnsi="Arial"/>
      <w:sz w:val="18"/>
      <w:lang w:val="x-none" w:eastAsia="x-none"/>
    </w:rPr>
  </w:style>
  <w:style w:type="character" w:customStyle="1" w:styleId="TALCar">
    <w:name w:val="TAL Car"/>
    <w:link w:val="TAL"/>
    <w:locked/>
    <w:rsid w:val="00BC2DC4"/>
    <w:rPr>
      <w:rFonts w:ascii="Arial" w:eastAsia="Times New Roman" w:hAnsi="Arial" w:cs="Times New Roman"/>
      <w:sz w:val="18"/>
      <w:szCs w:val="20"/>
      <w:lang w:val="x-none" w:eastAsia="x-none"/>
    </w:rPr>
  </w:style>
  <w:style w:type="paragraph" w:customStyle="1" w:styleId="TAH">
    <w:name w:val="TAH"/>
    <w:basedOn w:val="Normal"/>
    <w:link w:val="TAHChar"/>
    <w:rsid w:val="00BC2DC4"/>
    <w:pPr>
      <w:keepNext/>
      <w:keepLines/>
      <w:spacing w:after="0"/>
      <w:jc w:val="center"/>
    </w:pPr>
    <w:rPr>
      <w:rFonts w:ascii="Arial" w:hAnsi="Arial"/>
      <w:b/>
      <w:sz w:val="18"/>
      <w:lang w:val="x-none" w:eastAsia="x-none"/>
    </w:rPr>
  </w:style>
  <w:style w:type="character" w:customStyle="1" w:styleId="TAHChar">
    <w:name w:val="TAH Char"/>
    <w:link w:val="TAH"/>
    <w:rsid w:val="00BC2DC4"/>
    <w:rPr>
      <w:rFonts w:ascii="Arial" w:eastAsia="Times New Roman" w:hAnsi="Arial" w:cs="Times New Roman"/>
      <w:b/>
      <w:sz w:val="18"/>
      <w:szCs w:val="20"/>
      <w:lang w:val="x-none" w:eastAsia="x-none"/>
    </w:rPr>
  </w:style>
  <w:style w:type="paragraph" w:customStyle="1" w:styleId="B1">
    <w:name w:val="B1"/>
    <w:basedOn w:val="List"/>
    <w:link w:val="B1Char"/>
    <w:qFormat/>
    <w:rsid w:val="00BC2DC4"/>
    <w:pPr>
      <w:ind w:left="568" w:hanging="284"/>
      <w:contextualSpacing w:val="0"/>
    </w:pPr>
  </w:style>
  <w:style w:type="character" w:customStyle="1" w:styleId="B1Char">
    <w:name w:val="B1 Char"/>
    <w:basedOn w:val="DefaultParagraphFont"/>
    <w:link w:val="B1"/>
    <w:rsid w:val="00BC2DC4"/>
    <w:rPr>
      <w:rFonts w:ascii="Times New Roman" w:eastAsia="Times New Roman" w:hAnsi="Times New Roman" w:cs="Times New Roman"/>
      <w:sz w:val="20"/>
      <w:szCs w:val="20"/>
      <w:lang w:eastAsia="ja-JP"/>
    </w:rPr>
  </w:style>
  <w:style w:type="paragraph" w:customStyle="1" w:styleId="TH">
    <w:name w:val="TH"/>
    <w:basedOn w:val="Normal"/>
    <w:link w:val="THChar"/>
    <w:rsid w:val="00BC2DC4"/>
    <w:pPr>
      <w:keepNext/>
      <w:keepLines/>
      <w:spacing w:before="60"/>
      <w:jc w:val="center"/>
    </w:pPr>
    <w:rPr>
      <w:rFonts w:ascii="Arial" w:hAnsi="Arial"/>
      <w:b/>
    </w:rPr>
  </w:style>
  <w:style w:type="character" w:customStyle="1" w:styleId="THChar">
    <w:name w:val="TH Char"/>
    <w:link w:val="TH"/>
    <w:rsid w:val="00BC2DC4"/>
    <w:rPr>
      <w:rFonts w:ascii="Arial" w:eastAsia="Times New Roman" w:hAnsi="Arial" w:cs="Times New Roman"/>
      <w:b/>
      <w:sz w:val="20"/>
      <w:szCs w:val="20"/>
      <w:lang w:eastAsia="ja-JP"/>
    </w:rPr>
  </w:style>
  <w:style w:type="paragraph" w:customStyle="1" w:styleId="TAN">
    <w:name w:val="TAN"/>
    <w:basedOn w:val="TAL"/>
    <w:link w:val="TANChar"/>
    <w:rsid w:val="00BC2DC4"/>
    <w:pPr>
      <w:ind w:left="851" w:hanging="851"/>
    </w:pPr>
  </w:style>
  <w:style w:type="character" w:customStyle="1" w:styleId="TANChar">
    <w:name w:val="TAN Char"/>
    <w:link w:val="TAN"/>
    <w:locked/>
    <w:rsid w:val="00BC2DC4"/>
    <w:rPr>
      <w:rFonts w:ascii="Arial" w:eastAsia="Times New Roman" w:hAnsi="Arial" w:cs="Times New Roman"/>
      <w:sz w:val="18"/>
      <w:szCs w:val="20"/>
      <w:lang w:val="x-none" w:eastAsia="x-none"/>
    </w:rPr>
  </w:style>
  <w:style w:type="paragraph" w:customStyle="1" w:styleId="TF">
    <w:name w:val="TF"/>
    <w:basedOn w:val="TH"/>
    <w:link w:val="TFChar"/>
    <w:rsid w:val="00BC2DC4"/>
    <w:pPr>
      <w:keepNext w:val="0"/>
      <w:spacing w:before="0" w:after="240"/>
    </w:pPr>
  </w:style>
  <w:style w:type="character" w:customStyle="1" w:styleId="TFChar">
    <w:name w:val="TF Char"/>
    <w:link w:val="TF"/>
    <w:rsid w:val="00BC2DC4"/>
    <w:rPr>
      <w:rFonts w:ascii="Arial" w:eastAsia="Times New Roman" w:hAnsi="Arial" w:cs="Times New Roman"/>
      <w:b/>
      <w:sz w:val="20"/>
      <w:szCs w:val="20"/>
      <w:lang w:eastAsia="ja-JP"/>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basedOn w:val="DefaultParagraphFont"/>
    <w:link w:val="Heading1"/>
    <w:uiPriority w:val="9"/>
    <w:rsid w:val="00BC2DC4"/>
    <w:rPr>
      <w:rFonts w:asciiTheme="majorHAnsi" w:eastAsiaTheme="majorEastAsia" w:hAnsiTheme="majorHAnsi" w:cstheme="majorBidi"/>
      <w:color w:val="2E74B5" w:themeColor="accent1" w:themeShade="BF"/>
      <w:sz w:val="32"/>
      <w:szCs w:val="32"/>
      <w:lang w:eastAsia="ja-JP"/>
    </w:rPr>
  </w:style>
  <w:style w:type="paragraph" w:styleId="List">
    <w:name w:val="List"/>
    <w:basedOn w:val="Normal"/>
    <w:uiPriority w:val="99"/>
    <w:semiHidden/>
    <w:unhideWhenUsed/>
    <w:rsid w:val="00BC2DC4"/>
    <w:pPr>
      <w:ind w:left="283" w:hanging="283"/>
      <w:contextualSpacing/>
    </w:pPr>
  </w:style>
  <w:style w:type="paragraph" w:styleId="BalloonText">
    <w:name w:val="Balloon Text"/>
    <w:basedOn w:val="Normal"/>
    <w:link w:val="BalloonTextChar"/>
    <w:uiPriority w:val="99"/>
    <w:semiHidden/>
    <w:unhideWhenUsed/>
    <w:rsid w:val="009E09D3"/>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9E09D3"/>
    <w:rPr>
      <w:rFonts w:ascii="Tahoma" w:eastAsia="Times New Roman" w:hAnsi="Tahoma" w:cs="Tahoma"/>
      <w:sz w:val="16"/>
      <w:szCs w:val="16"/>
      <w:lang w:eastAsia="ja-JP"/>
    </w:rPr>
  </w:style>
  <w:style w:type="paragraph" w:customStyle="1" w:styleId="CRCoverPage">
    <w:name w:val="CR Cover Page"/>
    <w:link w:val="CRCoverPageZchn"/>
    <w:rsid w:val="00003042"/>
    <w:pPr>
      <w:spacing w:after="120" w:line="240" w:lineRule="auto"/>
    </w:pPr>
    <w:rPr>
      <w:rFonts w:ascii="Arial" w:eastAsiaTheme="minorEastAsia" w:hAnsi="Arial" w:cs="Times New Roman"/>
      <w:sz w:val="20"/>
      <w:szCs w:val="20"/>
    </w:rPr>
  </w:style>
  <w:style w:type="character" w:styleId="Hyperlink">
    <w:name w:val="Hyperlink"/>
    <w:uiPriority w:val="99"/>
    <w:rsid w:val="00003042"/>
    <w:rPr>
      <w:color w:val="0000FF"/>
      <w:u w:val="single"/>
    </w:rPr>
  </w:style>
  <w:style w:type="character" w:styleId="CommentReference">
    <w:name w:val="annotation reference"/>
    <w:semiHidden/>
    <w:rsid w:val="00003042"/>
    <w:rPr>
      <w:sz w:val="16"/>
    </w:rPr>
  </w:style>
  <w:style w:type="paragraph" w:styleId="CommentText">
    <w:name w:val="annotation text"/>
    <w:basedOn w:val="Normal"/>
    <w:link w:val="CommentTextChar"/>
    <w:semiHidden/>
    <w:rsid w:val="00003042"/>
    <w:pPr>
      <w:overflowPunct/>
      <w:autoSpaceDE/>
      <w:autoSpaceDN/>
      <w:adjustRightInd/>
      <w:textAlignment w:val="auto"/>
    </w:pPr>
    <w:rPr>
      <w:rFonts w:eastAsiaTheme="minorEastAsia"/>
      <w:lang w:eastAsia="en-US"/>
    </w:rPr>
  </w:style>
  <w:style w:type="character" w:customStyle="1" w:styleId="CommentTextChar">
    <w:name w:val="Comment Text Char"/>
    <w:basedOn w:val="DefaultParagraphFont"/>
    <w:link w:val="CommentText"/>
    <w:semiHidden/>
    <w:rsid w:val="00003042"/>
    <w:rPr>
      <w:rFonts w:ascii="Times New Roman" w:eastAsiaTheme="minorEastAsia" w:hAnsi="Times New Roman" w:cs="Times New Roman"/>
      <w:sz w:val="20"/>
      <w:szCs w:val="20"/>
    </w:rPr>
  </w:style>
  <w:style w:type="character" w:customStyle="1" w:styleId="CRCoverPageZchn">
    <w:name w:val="CR Cover Page Zchn"/>
    <w:link w:val="CRCoverPage"/>
    <w:rsid w:val="00003042"/>
    <w:rPr>
      <w:rFonts w:ascii="Arial" w:eastAsiaTheme="minorEastAsia" w:hAnsi="Arial" w:cs="Times New Roman"/>
      <w:sz w:val="20"/>
      <w:szCs w:val="20"/>
    </w:rPr>
  </w:style>
  <w:style w:type="paragraph" w:styleId="CommentSubject">
    <w:name w:val="annotation subject"/>
    <w:basedOn w:val="CommentText"/>
    <w:next w:val="CommentText"/>
    <w:link w:val="CommentSubjectChar"/>
    <w:uiPriority w:val="99"/>
    <w:semiHidden/>
    <w:unhideWhenUsed/>
    <w:rsid w:val="00C82EA6"/>
    <w:pPr>
      <w:overflowPunct w:val="0"/>
      <w:autoSpaceDE w:val="0"/>
      <w:autoSpaceDN w:val="0"/>
      <w:adjustRightInd w:val="0"/>
      <w:textAlignment w:val="baseline"/>
    </w:pPr>
    <w:rPr>
      <w:rFonts w:eastAsia="Times New Roman"/>
      <w:b/>
      <w:bCs/>
      <w:lang w:eastAsia="ja-JP"/>
    </w:rPr>
  </w:style>
  <w:style w:type="character" w:customStyle="1" w:styleId="CommentSubjectChar">
    <w:name w:val="Comment Subject Char"/>
    <w:basedOn w:val="CommentTextChar"/>
    <w:link w:val="CommentSubject"/>
    <w:uiPriority w:val="99"/>
    <w:semiHidden/>
    <w:rsid w:val="00C82EA6"/>
    <w:rPr>
      <w:rFonts w:ascii="Times New Roman" w:eastAsia="Times New Roman" w:hAnsi="Times New Roman" w:cs="Times New Roman"/>
      <w:b/>
      <w:bCs/>
      <w:sz w:val="20"/>
      <w:szCs w:val="20"/>
      <w:lang w:eastAsia="ja-JP"/>
    </w:rPr>
  </w:style>
  <w:style w:type="paragraph" w:styleId="Revision">
    <w:name w:val="Revision"/>
    <w:hidden/>
    <w:uiPriority w:val="99"/>
    <w:semiHidden/>
    <w:rsid w:val="00C82EA6"/>
    <w:pPr>
      <w:spacing w:after="0" w:line="240" w:lineRule="auto"/>
    </w:pPr>
    <w:rPr>
      <w:rFonts w:ascii="Times New Roman" w:eastAsia="Times New Roman" w:hAnsi="Times New Roman" w:cs="Times New Roman"/>
      <w:sz w:val="20"/>
      <w:szCs w:val="20"/>
      <w:lang w:eastAsia="ja-JP"/>
    </w:rPr>
  </w:style>
  <w:style w:type="paragraph" w:customStyle="1" w:styleId="EX">
    <w:name w:val="EX"/>
    <w:basedOn w:val="Normal"/>
    <w:link w:val="EXChar"/>
    <w:rsid w:val="00912FDD"/>
    <w:pPr>
      <w:keepLines/>
      <w:overflowPunct/>
      <w:autoSpaceDE/>
      <w:autoSpaceDN/>
      <w:adjustRightInd/>
      <w:ind w:left="1702" w:hanging="1418"/>
      <w:textAlignment w:val="auto"/>
    </w:pPr>
    <w:rPr>
      <w:rFonts w:eastAsiaTheme="minorEastAsia"/>
      <w:lang w:val="x-none" w:eastAsia="en-US"/>
    </w:rPr>
  </w:style>
  <w:style w:type="character" w:customStyle="1" w:styleId="EXChar">
    <w:name w:val="EX Char"/>
    <w:link w:val="EX"/>
    <w:locked/>
    <w:rsid w:val="00912FDD"/>
    <w:rPr>
      <w:rFonts w:ascii="Times New Roman" w:eastAsiaTheme="minorEastAsia" w:hAnsi="Times New Roman" w:cs="Times New Roman"/>
      <w:sz w:val="20"/>
      <w:szCs w:val="20"/>
      <w:lang w:val="x-none"/>
    </w:rPr>
  </w:style>
  <w:style w:type="paragraph" w:styleId="ListParagraph">
    <w:name w:val="List Paragraph"/>
    <w:basedOn w:val="Normal"/>
    <w:uiPriority w:val="34"/>
    <w:qFormat/>
    <w:rsid w:val="00C45AAA"/>
    <w:pPr>
      <w:ind w:left="720"/>
      <w:contextualSpacing/>
    </w:pPr>
  </w:style>
  <w:style w:type="paragraph" w:customStyle="1" w:styleId="3GPPH1">
    <w:name w:val="3GPP H1"/>
    <w:basedOn w:val="Heading1"/>
    <w:next w:val="Normal"/>
    <w:link w:val="3GPPH1Char"/>
    <w:qFormat/>
    <w:rsid w:val="004C5454"/>
    <w:pPr>
      <w:numPr>
        <w:numId w:val="10"/>
      </w:numPr>
      <w:pBdr>
        <w:top w:val="single" w:sz="12" w:space="3" w:color="auto"/>
      </w:pBdr>
      <w:spacing w:after="120"/>
    </w:pPr>
    <w:rPr>
      <w:rFonts w:ascii="Arial" w:eastAsiaTheme="minorEastAsia" w:hAnsi="Arial" w:cs="Times New Roman"/>
      <w:b/>
      <w:color w:val="auto"/>
      <w:sz w:val="30"/>
      <w:szCs w:val="20"/>
      <w:lang w:eastAsia="en-US"/>
    </w:rPr>
  </w:style>
  <w:style w:type="character" w:customStyle="1" w:styleId="3GPPH1Char">
    <w:name w:val="3GPP H1 Char"/>
    <w:link w:val="3GPPH1"/>
    <w:rsid w:val="004C5454"/>
    <w:rPr>
      <w:rFonts w:ascii="Arial" w:eastAsiaTheme="minorEastAsia" w:hAnsi="Arial" w:cs="Times New Roman"/>
      <w:b/>
      <w:sz w:val="30"/>
      <w:szCs w:val="20"/>
    </w:rPr>
  </w:style>
  <w:style w:type="paragraph" w:customStyle="1" w:styleId="3GPPH2">
    <w:name w:val="3GPP H2"/>
    <w:basedOn w:val="3GPPH1"/>
    <w:next w:val="Normal"/>
    <w:link w:val="3GPPH2Char"/>
    <w:qFormat/>
    <w:rsid w:val="008E430E"/>
    <w:pPr>
      <w:numPr>
        <w:ilvl w:val="1"/>
        <w:numId w:val="9"/>
      </w:numPr>
      <w:pBdr>
        <w:top w:val="none" w:sz="0" w:space="0" w:color="auto"/>
      </w:pBdr>
      <w:ind w:left="5256" w:hanging="578"/>
      <w:outlineLvl w:val="1"/>
    </w:pPr>
    <w:rPr>
      <w:sz w:val="24"/>
    </w:rPr>
  </w:style>
  <w:style w:type="character" w:customStyle="1" w:styleId="Heading7Char">
    <w:name w:val="Heading 7 Char"/>
    <w:basedOn w:val="DefaultParagraphFont"/>
    <w:link w:val="Heading7"/>
    <w:uiPriority w:val="9"/>
    <w:semiHidden/>
    <w:rsid w:val="004C5454"/>
    <w:rPr>
      <w:rFonts w:asciiTheme="majorHAnsi" w:eastAsiaTheme="majorEastAsia" w:hAnsiTheme="majorHAnsi" w:cstheme="majorBidi"/>
      <w:i/>
      <w:iCs/>
      <w:color w:val="1F4D78" w:themeColor="accent1" w:themeShade="7F"/>
      <w:sz w:val="20"/>
      <w:szCs w:val="20"/>
      <w:lang w:eastAsia="ja-JP"/>
    </w:rPr>
  </w:style>
  <w:style w:type="paragraph" w:customStyle="1" w:styleId="3GPPH3">
    <w:name w:val="3GPP H3"/>
    <w:basedOn w:val="3GPPH2"/>
    <w:next w:val="Normal"/>
    <w:link w:val="3GPPH3Char"/>
    <w:qFormat/>
    <w:rsid w:val="008E430E"/>
    <w:pPr>
      <w:numPr>
        <w:ilvl w:val="2"/>
      </w:numPr>
      <w:tabs>
        <w:tab w:val="clear" w:pos="568"/>
        <w:tab w:val="num" w:pos="851"/>
      </w:tabs>
      <w:ind w:left="851" w:hanging="851"/>
      <w:outlineLvl w:val="2"/>
    </w:pPr>
    <w:rPr>
      <w:b w:val="0"/>
    </w:rPr>
  </w:style>
  <w:style w:type="character" w:customStyle="1" w:styleId="Heading8Char">
    <w:name w:val="Heading 8 Char"/>
    <w:basedOn w:val="DefaultParagraphFont"/>
    <w:link w:val="Heading8"/>
    <w:uiPriority w:val="9"/>
    <w:semiHidden/>
    <w:rsid w:val="004C5454"/>
    <w:rPr>
      <w:rFonts w:asciiTheme="majorHAnsi" w:eastAsiaTheme="majorEastAsia" w:hAnsiTheme="majorHAnsi" w:cstheme="majorBidi"/>
      <w:color w:val="272727" w:themeColor="text1" w:themeTint="D8"/>
      <w:sz w:val="21"/>
      <w:szCs w:val="21"/>
      <w:lang w:eastAsia="ja-JP"/>
    </w:rPr>
  </w:style>
  <w:style w:type="character" w:customStyle="1" w:styleId="Heading9Char">
    <w:name w:val="Heading 9 Char"/>
    <w:basedOn w:val="DefaultParagraphFont"/>
    <w:link w:val="Heading9"/>
    <w:uiPriority w:val="9"/>
    <w:semiHidden/>
    <w:rsid w:val="004C5454"/>
    <w:rPr>
      <w:rFonts w:asciiTheme="majorHAnsi" w:eastAsiaTheme="majorEastAsia" w:hAnsiTheme="majorHAnsi" w:cstheme="majorBidi"/>
      <w:i/>
      <w:iCs/>
      <w:color w:val="272727" w:themeColor="text1" w:themeTint="D8"/>
      <w:sz w:val="21"/>
      <w:szCs w:val="21"/>
      <w:lang w:eastAsia="ja-JP"/>
    </w:rPr>
  </w:style>
  <w:style w:type="character" w:customStyle="1" w:styleId="3GPPH2Char">
    <w:name w:val="3GPP H2 Char"/>
    <w:basedOn w:val="3GPPH1Char"/>
    <w:link w:val="3GPPH2"/>
    <w:rsid w:val="008E430E"/>
    <w:rPr>
      <w:rFonts w:ascii="Arial" w:eastAsiaTheme="minorEastAsia" w:hAnsi="Arial" w:cs="Times New Roman"/>
      <w:b/>
      <w:sz w:val="24"/>
      <w:szCs w:val="20"/>
    </w:rPr>
  </w:style>
  <w:style w:type="paragraph" w:customStyle="1" w:styleId="3GPPH4">
    <w:name w:val="3GPP H4"/>
    <w:basedOn w:val="3GPPH3"/>
    <w:next w:val="Normal"/>
    <w:link w:val="3GPPH4Char"/>
    <w:qFormat/>
    <w:rsid w:val="008E430E"/>
    <w:pPr>
      <w:numPr>
        <w:ilvl w:val="3"/>
      </w:numPr>
      <w:tabs>
        <w:tab w:val="clear" w:pos="1432"/>
        <w:tab w:val="num" w:pos="993"/>
      </w:tabs>
      <w:ind w:left="992" w:hanging="992"/>
      <w:outlineLvl w:val="3"/>
    </w:pPr>
    <w:rPr>
      <w:sz w:val="22"/>
      <w:szCs w:val="22"/>
    </w:rPr>
  </w:style>
  <w:style w:type="character" w:customStyle="1" w:styleId="3GPPH3Char">
    <w:name w:val="3GPP H3 Char"/>
    <w:basedOn w:val="3GPPH2Char"/>
    <w:link w:val="3GPPH3"/>
    <w:rsid w:val="008E430E"/>
    <w:rPr>
      <w:rFonts w:ascii="Arial" w:eastAsiaTheme="minorEastAsia" w:hAnsi="Arial" w:cs="Times New Roman"/>
      <w:b w:val="0"/>
      <w:sz w:val="24"/>
      <w:szCs w:val="20"/>
    </w:rPr>
  </w:style>
  <w:style w:type="character" w:customStyle="1" w:styleId="3GPPH4Char">
    <w:name w:val="3GPP H4 Char"/>
    <w:basedOn w:val="3GPPH3Char"/>
    <w:link w:val="3GPPH4"/>
    <w:rsid w:val="008E430E"/>
    <w:rPr>
      <w:rFonts w:ascii="Arial" w:eastAsiaTheme="minorEastAsia" w:hAnsi="Arial" w:cs="Times New Roman"/>
      <w:b w:val="0"/>
      <w:sz w:val="24"/>
      <w:szCs w:val="20"/>
    </w:rPr>
  </w:style>
  <w:style w:type="table" w:styleId="TableGrid">
    <w:name w:val="Table Grid"/>
    <w:basedOn w:val="TableNormal"/>
    <w:uiPriority w:val="59"/>
    <w:rsid w:val="000370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topic,c,C,Legend,topic1,topic2,topic3,3559Caption,topic4,c1,C1,Legend1,topic11,topic21,topic31,3559Caption1,no,topic + 10 pt,Légende italique,Caption Char,topic Char Char1,Legend Char Char1,topic Char1,Legend Char1,Légende italique Char,Annexe"/>
    <w:basedOn w:val="Normal"/>
    <w:next w:val="Normal"/>
    <w:link w:val="CaptionChar1"/>
    <w:qFormat/>
    <w:rsid w:val="000370FC"/>
    <w:pPr>
      <w:keepNext/>
      <w:overflowPunct/>
      <w:autoSpaceDE/>
      <w:autoSpaceDN/>
      <w:adjustRightInd/>
      <w:spacing w:before="60" w:after="120"/>
      <w:jc w:val="center"/>
      <w:textAlignment w:val="auto"/>
    </w:pPr>
    <w:rPr>
      <w:rFonts w:ascii="Verdana" w:hAnsi="Verdana"/>
      <w:b/>
      <w:bCs/>
      <w:sz w:val="16"/>
      <w:lang w:eastAsia="en-US"/>
    </w:rPr>
  </w:style>
  <w:style w:type="paragraph" w:customStyle="1" w:styleId="tableheader">
    <w:name w:val="table header"/>
    <w:basedOn w:val="Normal"/>
    <w:rsid w:val="000370FC"/>
    <w:pPr>
      <w:keepNext/>
      <w:overflowPunct/>
      <w:autoSpaceDE/>
      <w:autoSpaceDN/>
      <w:adjustRightInd/>
      <w:spacing w:before="40" w:after="40"/>
      <w:jc w:val="center"/>
      <w:textAlignment w:val="auto"/>
    </w:pPr>
    <w:rPr>
      <w:rFonts w:ascii="Verdana" w:hAnsi="Verdana"/>
      <w:b/>
      <w:bCs/>
      <w:color w:val="FFFFFF"/>
      <w:sz w:val="14"/>
      <w:lang w:eastAsia="en-US"/>
    </w:rPr>
  </w:style>
  <w:style w:type="paragraph" w:customStyle="1" w:styleId="tabletext">
    <w:name w:val="table text"/>
    <w:basedOn w:val="Normal"/>
    <w:rsid w:val="000370FC"/>
    <w:pPr>
      <w:overflowPunct/>
      <w:autoSpaceDE/>
      <w:autoSpaceDN/>
      <w:adjustRightInd/>
      <w:spacing w:before="40" w:after="40"/>
      <w:textAlignment w:val="auto"/>
    </w:pPr>
    <w:rPr>
      <w:rFonts w:ascii="Verdana" w:hAnsi="Verdana"/>
      <w:bCs/>
      <w:sz w:val="14"/>
      <w:lang w:eastAsia="en-US"/>
    </w:rPr>
  </w:style>
  <w:style w:type="character" w:customStyle="1" w:styleId="CaptionChar1">
    <w:name w:val="Caption Char1"/>
    <w:aliases w:val="topic Char,c Char,C Char,Legend Char,topic1 Char,topic2 Char,topic3 Char,3559Caption Char,topic4 Char,c1 Char,C1 Char,Legend1 Char,topic11 Char,topic21 Char,topic31 Char,3559Caption1 Char,no Char,topic + 10 pt Char,Légende italique Char1"/>
    <w:basedOn w:val="DefaultParagraphFont"/>
    <w:link w:val="Caption"/>
    <w:locked/>
    <w:rsid w:val="000370FC"/>
    <w:rPr>
      <w:rFonts w:ascii="Verdana" w:eastAsia="Times New Roman" w:hAnsi="Verdana" w:cs="Times New Roman"/>
      <w:b/>
      <w:bCs/>
      <w:sz w:val="16"/>
      <w:szCs w:val="20"/>
    </w:rPr>
  </w:style>
  <w:style w:type="character" w:styleId="FootnoteReference">
    <w:name w:val="footnote reference"/>
    <w:aliases w:val="Footer Note"/>
    <w:basedOn w:val="DefaultParagraphFont"/>
    <w:uiPriority w:val="99"/>
    <w:semiHidden/>
    <w:qFormat/>
    <w:rsid w:val="000370FC"/>
    <w:rPr>
      <w:rFonts w:cs="Times New Roman"/>
      <w:position w:val="6"/>
      <w:sz w:val="16"/>
    </w:rPr>
  </w:style>
  <w:style w:type="paragraph" w:styleId="FootnoteText">
    <w:name w:val="footnote text"/>
    <w:basedOn w:val="Normal"/>
    <w:link w:val="FootnoteTextChar"/>
    <w:uiPriority w:val="99"/>
    <w:semiHidden/>
    <w:qFormat/>
    <w:rsid w:val="000370FC"/>
    <w:pPr>
      <w:overflowPunct/>
      <w:autoSpaceDE/>
      <w:autoSpaceDN/>
      <w:adjustRightInd/>
      <w:spacing w:after="120"/>
      <w:jc w:val="both"/>
      <w:textAlignment w:val="auto"/>
    </w:pPr>
    <w:rPr>
      <w:rFonts w:ascii="Arial" w:hAnsi="Arial"/>
      <w:sz w:val="22"/>
      <w:lang w:eastAsia="es-ES"/>
    </w:rPr>
  </w:style>
  <w:style w:type="character" w:customStyle="1" w:styleId="FootnoteTextChar">
    <w:name w:val="Footnote Text Char"/>
    <w:basedOn w:val="DefaultParagraphFont"/>
    <w:link w:val="FootnoteText"/>
    <w:uiPriority w:val="99"/>
    <w:semiHidden/>
    <w:rsid w:val="000370FC"/>
    <w:rPr>
      <w:rFonts w:ascii="Arial" w:eastAsia="Times New Roman" w:hAnsi="Arial" w:cs="Times New Roman"/>
      <w:szCs w:val="20"/>
      <w:lang w:eastAsia="es-ES"/>
    </w:rPr>
  </w:style>
  <w:style w:type="paragraph" w:styleId="NormalWeb">
    <w:name w:val="Normal (Web)"/>
    <w:basedOn w:val="Normal"/>
    <w:uiPriority w:val="99"/>
    <w:semiHidden/>
    <w:unhideWhenUsed/>
    <w:rsid w:val="00C8381F"/>
    <w:pPr>
      <w:overflowPunct/>
      <w:autoSpaceDE/>
      <w:autoSpaceDN/>
      <w:adjustRightInd/>
      <w:spacing w:before="100" w:beforeAutospacing="1" w:after="100" w:afterAutospacing="1"/>
      <w:textAlignment w:val="auto"/>
    </w:pPr>
    <w:rPr>
      <w:rFonts w:eastAsiaTheme="minorEastAsia"/>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3519795">
      <w:bodyDiv w:val="1"/>
      <w:marLeft w:val="0"/>
      <w:marRight w:val="0"/>
      <w:marTop w:val="0"/>
      <w:marBottom w:val="0"/>
      <w:divBdr>
        <w:top w:val="none" w:sz="0" w:space="0" w:color="auto"/>
        <w:left w:val="none" w:sz="0" w:space="0" w:color="auto"/>
        <w:bottom w:val="none" w:sz="0" w:space="0" w:color="auto"/>
        <w:right w:val="none" w:sz="0" w:space="0" w:color="auto"/>
      </w:divBdr>
    </w:div>
    <w:div w:id="956564294">
      <w:bodyDiv w:val="1"/>
      <w:marLeft w:val="0"/>
      <w:marRight w:val="0"/>
      <w:marTop w:val="0"/>
      <w:marBottom w:val="0"/>
      <w:divBdr>
        <w:top w:val="none" w:sz="0" w:space="0" w:color="auto"/>
        <w:left w:val="none" w:sz="0" w:space="0" w:color="auto"/>
        <w:bottom w:val="none" w:sz="0" w:space="0" w:color="auto"/>
        <w:right w:val="none" w:sz="0" w:space="0" w:color="auto"/>
      </w:divBdr>
      <w:divsChild>
        <w:div w:id="831795211">
          <w:marLeft w:val="0"/>
          <w:marRight w:val="0"/>
          <w:marTop w:val="0"/>
          <w:marBottom w:val="0"/>
          <w:divBdr>
            <w:top w:val="none" w:sz="0" w:space="0" w:color="auto"/>
            <w:left w:val="none" w:sz="0" w:space="0" w:color="auto"/>
            <w:bottom w:val="none" w:sz="0" w:space="0" w:color="auto"/>
            <w:right w:val="none" w:sz="0" w:space="0" w:color="auto"/>
          </w:divBdr>
          <w:divsChild>
            <w:div w:id="1487354879">
              <w:marLeft w:val="0"/>
              <w:marRight w:val="0"/>
              <w:marTop w:val="0"/>
              <w:marBottom w:val="0"/>
              <w:divBdr>
                <w:top w:val="none" w:sz="0" w:space="0" w:color="auto"/>
                <w:left w:val="none" w:sz="0" w:space="0" w:color="auto"/>
                <w:bottom w:val="none" w:sz="0" w:space="0" w:color="auto"/>
                <w:right w:val="none" w:sz="0" w:space="0" w:color="auto"/>
              </w:divBdr>
              <w:divsChild>
                <w:div w:id="1490630475">
                  <w:marLeft w:val="0"/>
                  <w:marRight w:val="0"/>
                  <w:marTop w:val="0"/>
                  <w:marBottom w:val="0"/>
                  <w:divBdr>
                    <w:top w:val="none" w:sz="0" w:space="0" w:color="auto"/>
                    <w:left w:val="none" w:sz="0" w:space="0" w:color="auto"/>
                    <w:bottom w:val="none" w:sz="0" w:space="0" w:color="auto"/>
                    <w:right w:val="none" w:sz="0" w:space="0" w:color="auto"/>
                  </w:divBdr>
                  <w:divsChild>
                    <w:div w:id="1757893854">
                      <w:marLeft w:val="0"/>
                      <w:marRight w:val="0"/>
                      <w:marTop w:val="0"/>
                      <w:marBottom w:val="0"/>
                      <w:divBdr>
                        <w:top w:val="none" w:sz="0" w:space="0" w:color="auto"/>
                        <w:left w:val="none" w:sz="0" w:space="0" w:color="auto"/>
                        <w:bottom w:val="none" w:sz="0" w:space="0" w:color="auto"/>
                        <w:right w:val="none" w:sz="0" w:space="0" w:color="auto"/>
                      </w:divBdr>
                      <w:divsChild>
                        <w:div w:id="964196333">
                          <w:marLeft w:val="0"/>
                          <w:marRight w:val="0"/>
                          <w:marTop w:val="0"/>
                          <w:marBottom w:val="0"/>
                          <w:divBdr>
                            <w:top w:val="none" w:sz="0" w:space="0" w:color="auto"/>
                            <w:left w:val="none" w:sz="0" w:space="0" w:color="auto"/>
                            <w:bottom w:val="none" w:sz="0" w:space="0" w:color="auto"/>
                            <w:right w:val="none" w:sz="0" w:space="0" w:color="auto"/>
                          </w:divBdr>
                          <w:divsChild>
                            <w:div w:id="271713622">
                              <w:marLeft w:val="2700"/>
                              <w:marRight w:val="3960"/>
                              <w:marTop w:val="0"/>
                              <w:marBottom w:val="0"/>
                              <w:divBdr>
                                <w:top w:val="none" w:sz="0" w:space="0" w:color="auto"/>
                                <w:left w:val="none" w:sz="0" w:space="0" w:color="auto"/>
                                <w:bottom w:val="none" w:sz="0" w:space="0" w:color="auto"/>
                                <w:right w:val="none" w:sz="0" w:space="0" w:color="auto"/>
                              </w:divBdr>
                              <w:divsChild>
                                <w:div w:id="656616842">
                                  <w:marLeft w:val="0"/>
                                  <w:marRight w:val="0"/>
                                  <w:marTop w:val="0"/>
                                  <w:marBottom w:val="0"/>
                                  <w:divBdr>
                                    <w:top w:val="none" w:sz="0" w:space="0" w:color="auto"/>
                                    <w:left w:val="none" w:sz="0" w:space="0" w:color="auto"/>
                                    <w:bottom w:val="none" w:sz="0" w:space="0" w:color="auto"/>
                                    <w:right w:val="none" w:sz="0" w:space="0" w:color="auto"/>
                                  </w:divBdr>
                                  <w:divsChild>
                                    <w:div w:id="590696728">
                                      <w:marLeft w:val="0"/>
                                      <w:marRight w:val="0"/>
                                      <w:marTop w:val="0"/>
                                      <w:marBottom w:val="0"/>
                                      <w:divBdr>
                                        <w:top w:val="none" w:sz="0" w:space="0" w:color="auto"/>
                                        <w:left w:val="none" w:sz="0" w:space="0" w:color="auto"/>
                                        <w:bottom w:val="none" w:sz="0" w:space="0" w:color="auto"/>
                                        <w:right w:val="none" w:sz="0" w:space="0" w:color="auto"/>
                                      </w:divBdr>
                                      <w:divsChild>
                                        <w:div w:id="1108617483">
                                          <w:marLeft w:val="0"/>
                                          <w:marRight w:val="0"/>
                                          <w:marTop w:val="0"/>
                                          <w:marBottom w:val="0"/>
                                          <w:divBdr>
                                            <w:top w:val="none" w:sz="0" w:space="0" w:color="auto"/>
                                            <w:left w:val="none" w:sz="0" w:space="0" w:color="auto"/>
                                            <w:bottom w:val="none" w:sz="0" w:space="0" w:color="auto"/>
                                            <w:right w:val="none" w:sz="0" w:space="0" w:color="auto"/>
                                          </w:divBdr>
                                          <w:divsChild>
                                            <w:div w:id="1888056540">
                                              <w:marLeft w:val="0"/>
                                              <w:marRight w:val="0"/>
                                              <w:marTop w:val="90"/>
                                              <w:marBottom w:val="0"/>
                                              <w:divBdr>
                                                <w:top w:val="none" w:sz="0" w:space="0" w:color="auto"/>
                                                <w:left w:val="none" w:sz="0" w:space="0" w:color="auto"/>
                                                <w:bottom w:val="none" w:sz="0" w:space="0" w:color="auto"/>
                                                <w:right w:val="none" w:sz="0" w:space="0" w:color="auto"/>
                                              </w:divBdr>
                                              <w:divsChild>
                                                <w:div w:id="530387018">
                                                  <w:marLeft w:val="0"/>
                                                  <w:marRight w:val="0"/>
                                                  <w:marTop w:val="0"/>
                                                  <w:marBottom w:val="420"/>
                                                  <w:divBdr>
                                                    <w:top w:val="none" w:sz="0" w:space="0" w:color="auto"/>
                                                    <w:left w:val="none" w:sz="0" w:space="0" w:color="auto"/>
                                                    <w:bottom w:val="none" w:sz="0" w:space="0" w:color="auto"/>
                                                    <w:right w:val="none" w:sz="0" w:space="0" w:color="auto"/>
                                                  </w:divBdr>
                                                  <w:divsChild>
                                                    <w:div w:id="1045637964">
                                                      <w:marLeft w:val="0"/>
                                                      <w:marRight w:val="0"/>
                                                      <w:marTop w:val="0"/>
                                                      <w:marBottom w:val="0"/>
                                                      <w:divBdr>
                                                        <w:top w:val="none" w:sz="0" w:space="0" w:color="auto"/>
                                                        <w:left w:val="none" w:sz="0" w:space="0" w:color="auto"/>
                                                        <w:bottom w:val="none" w:sz="0" w:space="0" w:color="auto"/>
                                                        <w:right w:val="none" w:sz="0" w:space="0" w:color="auto"/>
                                                      </w:divBdr>
                                                      <w:divsChild>
                                                        <w:div w:id="217321094">
                                                          <w:marLeft w:val="0"/>
                                                          <w:marRight w:val="0"/>
                                                          <w:marTop w:val="0"/>
                                                          <w:marBottom w:val="0"/>
                                                          <w:divBdr>
                                                            <w:top w:val="none" w:sz="0" w:space="0" w:color="auto"/>
                                                            <w:left w:val="none" w:sz="0" w:space="0" w:color="auto"/>
                                                            <w:bottom w:val="none" w:sz="0" w:space="0" w:color="auto"/>
                                                            <w:right w:val="none" w:sz="0" w:space="0" w:color="auto"/>
                                                          </w:divBdr>
                                                          <w:divsChild>
                                                            <w:div w:id="327562024">
                                                              <w:marLeft w:val="0"/>
                                                              <w:marRight w:val="0"/>
                                                              <w:marTop w:val="0"/>
                                                              <w:marBottom w:val="0"/>
                                                              <w:divBdr>
                                                                <w:top w:val="none" w:sz="0" w:space="0" w:color="auto"/>
                                                                <w:left w:val="none" w:sz="0" w:space="0" w:color="auto"/>
                                                                <w:bottom w:val="none" w:sz="0" w:space="0" w:color="auto"/>
                                                                <w:right w:val="none" w:sz="0" w:space="0" w:color="auto"/>
                                                              </w:divBdr>
                                                              <w:divsChild>
                                                                <w:div w:id="1596092488">
                                                                  <w:marLeft w:val="0"/>
                                                                  <w:marRight w:val="0"/>
                                                                  <w:marTop w:val="0"/>
                                                                  <w:marBottom w:val="0"/>
                                                                  <w:divBdr>
                                                                    <w:top w:val="none" w:sz="0" w:space="0" w:color="auto"/>
                                                                    <w:left w:val="none" w:sz="0" w:space="0" w:color="auto"/>
                                                                    <w:bottom w:val="none" w:sz="0" w:space="0" w:color="auto"/>
                                                                    <w:right w:val="none" w:sz="0" w:space="0" w:color="auto"/>
                                                                  </w:divBdr>
                                                                  <w:divsChild>
                                                                    <w:div w:id="1880362908">
                                                                      <w:marLeft w:val="0"/>
                                                                      <w:marRight w:val="0"/>
                                                                      <w:marTop w:val="0"/>
                                                                      <w:marBottom w:val="0"/>
                                                                      <w:divBdr>
                                                                        <w:top w:val="none" w:sz="0" w:space="0" w:color="auto"/>
                                                                        <w:left w:val="none" w:sz="0" w:space="0" w:color="auto"/>
                                                                        <w:bottom w:val="none" w:sz="0" w:space="0" w:color="auto"/>
                                                                        <w:right w:val="none" w:sz="0" w:space="0" w:color="auto"/>
                                                                      </w:divBdr>
                                                                      <w:divsChild>
                                                                        <w:div w:id="2018462054">
                                                                          <w:marLeft w:val="0"/>
                                                                          <w:marRight w:val="0"/>
                                                                          <w:marTop w:val="0"/>
                                                                          <w:marBottom w:val="0"/>
                                                                          <w:divBdr>
                                                                            <w:top w:val="none" w:sz="0" w:space="0" w:color="auto"/>
                                                                            <w:left w:val="none" w:sz="0" w:space="0" w:color="auto"/>
                                                                            <w:bottom w:val="none" w:sz="0" w:space="0" w:color="auto"/>
                                                                            <w:right w:val="none" w:sz="0" w:space="0" w:color="auto"/>
                                                                          </w:divBdr>
                                                                          <w:divsChild>
                                                                            <w:div w:id="324555922">
                                                                              <w:marLeft w:val="0"/>
                                                                              <w:marRight w:val="0"/>
                                                                              <w:marTop w:val="0"/>
                                                                              <w:marBottom w:val="0"/>
                                                                              <w:divBdr>
                                                                                <w:top w:val="none" w:sz="0" w:space="0" w:color="auto"/>
                                                                                <w:left w:val="none" w:sz="0" w:space="0" w:color="auto"/>
                                                                                <w:bottom w:val="none" w:sz="0" w:space="0" w:color="auto"/>
                                                                                <w:right w:val="none" w:sz="0" w:space="0" w:color="auto"/>
                                                                              </w:divBdr>
                                                                              <w:divsChild>
                                                                                <w:div w:id="1858690612">
                                                                                  <w:marLeft w:val="0"/>
                                                                                  <w:marRight w:val="0"/>
                                                                                  <w:marTop w:val="0"/>
                                                                                  <w:marBottom w:val="0"/>
                                                                                  <w:divBdr>
                                                                                    <w:top w:val="none" w:sz="0" w:space="0" w:color="auto"/>
                                                                                    <w:left w:val="none" w:sz="0" w:space="0" w:color="auto"/>
                                                                                    <w:bottom w:val="none" w:sz="0" w:space="0" w:color="auto"/>
                                                                                    <w:right w:val="none" w:sz="0" w:space="0" w:color="auto"/>
                                                                                  </w:divBdr>
                                                                                  <w:divsChild>
                                                                                    <w:div w:id="1539388459">
                                                                                      <w:marLeft w:val="0"/>
                                                                                      <w:marRight w:val="0"/>
                                                                                      <w:marTop w:val="0"/>
                                                                                      <w:marBottom w:val="0"/>
                                                                                      <w:divBdr>
                                                                                        <w:top w:val="none" w:sz="0" w:space="0" w:color="auto"/>
                                                                                        <w:left w:val="none" w:sz="0" w:space="0" w:color="auto"/>
                                                                                        <w:bottom w:val="none" w:sz="0" w:space="0" w:color="auto"/>
                                                                                        <w:right w:val="none" w:sz="0" w:space="0" w:color="auto"/>
                                                                                      </w:divBdr>
                                                                                      <w:divsChild>
                                                                                        <w:div w:id="1823890958">
                                                                                          <w:marLeft w:val="0"/>
                                                                                          <w:marRight w:val="0"/>
                                                                                          <w:marTop w:val="0"/>
                                                                                          <w:marBottom w:val="0"/>
                                                                                          <w:divBdr>
                                                                                            <w:top w:val="none" w:sz="0" w:space="0" w:color="auto"/>
                                                                                            <w:left w:val="none" w:sz="0" w:space="0" w:color="auto"/>
                                                                                            <w:bottom w:val="none" w:sz="0" w:space="0" w:color="auto"/>
                                                                                            <w:right w:val="none" w:sz="0" w:space="0" w:color="auto"/>
                                                                                          </w:divBdr>
                                                                                          <w:divsChild>
                                                                                            <w:div w:id="1690182621">
                                                                                              <w:marLeft w:val="0"/>
                                                                                              <w:marRight w:val="0"/>
                                                                                              <w:marTop w:val="0"/>
                                                                                              <w:marBottom w:val="0"/>
                                                                                              <w:divBdr>
                                                                                                <w:top w:val="none" w:sz="0" w:space="0" w:color="auto"/>
                                                                                                <w:left w:val="none" w:sz="0" w:space="0" w:color="auto"/>
                                                                                                <w:bottom w:val="none" w:sz="0" w:space="0" w:color="auto"/>
                                                                                                <w:right w:val="none" w:sz="0" w:space="0" w:color="auto"/>
                                                                                              </w:divBdr>
                                                                                              <w:divsChild>
                                                                                                <w:div w:id="1780876965">
                                                                                                  <w:marLeft w:val="0"/>
                                                                                                  <w:marRight w:val="0"/>
                                                                                                  <w:marTop w:val="0"/>
                                                                                                  <w:marBottom w:val="0"/>
                                                                                                  <w:divBdr>
                                                                                                    <w:top w:val="none" w:sz="0" w:space="0" w:color="auto"/>
                                                                                                    <w:left w:val="none" w:sz="0" w:space="0" w:color="auto"/>
                                                                                                    <w:bottom w:val="none" w:sz="0" w:space="0" w:color="auto"/>
                                                                                                    <w:right w:val="none" w:sz="0" w:space="0" w:color="auto"/>
                                                                                                  </w:divBdr>
                                                                                                  <w:divsChild>
                                                                                                    <w:div w:id="1083717669">
                                                                                                      <w:marLeft w:val="0"/>
                                                                                                      <w:marRight w:val="0"/>
                                                                                                      <w:marTop w:val="0"/>
                                                                                                      <w:marBottom w:val="0"/>
                                                                                                      <w:divBdr>
                                                                                                        <w:top w:val="none" w:sz="0" w:space="0" w:color="auto"/>
                                                                                                        <w:left w:val="none" w:sz="0" w:space="0" w:color="auto"/>
                                                                                                        <w:bottom w:val="none" w:sz="0" w:space="0" w:color="auto"/>
                                                                                                        <w:right w:val="none" w:sz="0" w:space="0" w:color="auto"/>
                                                                                                      </w:divBdr>
                                                                                                      <w:divsChild>
                                                                                                        <w:div w:id="1699311449">
                                                                                                          <w:marLeft w:val="0"/>
                                                                                                          <w:marRight w:val="0"/>
                                                                                                          <w:marTop w:val="0"/>
                                                                                                          <w:marBottom w:val="0"/>
                                                                                                          <w:divBdr>
                                                                                                            <w:top w:val="none" w:sz="0" w:space="0" w:color="auto"/>
                                                                                                            <w:left w:val="none" w:sz="0" w:space="0" w:color="auto"/>
                                                                                                            <w:bottom w:val="none" w:sz="0" w:space="0" w:color="auto"/>
                                                                                                            <w:right w:val="none" w:sz="0" w:space="0" w:color="auto"/>
                                                                                                          </w:divBdr>
                                                                                                          <w:divsChild>
                                                                                                            <w:div w:id="1220440425">
                                                                                                              <w:marLeft w:val="0"/>
                                                                                                              <w:marRight w:val="0"/>
                                                                                                              <w:marTop w:val="0"/>
                                                                                                              <w:marBottom w:val="0"/>
                                                                                                              <w:divBdr>
                                                                                                                <w:top w:val="none" w:sz="0" w:space="0" w:color="auto"/>
                                                                                                                <w:left w:val="none" w:sz="0" w:space="0" w:color="auto"/>
                                                                                                                <w:bottom w:val="none" w:sz="0" w:space="0" w:color="auto"/>
                                                                                                                <w:right w:val="none" w:sz="0" w:space="0" w:color="auto"/>
                                                                                                              </w:divBdr>
                                                                                                              <w:divsChild>
                                                                                                                <w:div w:id="1391921034">
                                                                                                                  <w:marLeft w:val="0"/>
                                                                                                                  <w:marRight w:val="0"/>
                                                                                                                  <w:marTop w:val="0"/>
                                                                                                                  <w:marBottom w:val="0"/>
                                                                                                                  <w:divBdr>
                                                                                                                    <w:top w:val="none" w:sz="0" w:space="0" w:color="auto"/>
                                                                                                                    <w:left w:val="none" w:sz="0" w:space="0" w:color="auto"/>
                                                                                                                    <w:bottom w:val="none" w:sz="0" w:space="0" w:color="auto"/>
                                                                                                                    <w:right w:val="none" w:sz="0" w:space="0" w:color="auto"/>
                                                                                                                  </w:divBdr>
                                                                                                                  <w:divsChild>
                                                                                                                    <w:div w:id="1347514118">
                                                                                                                      <w:marLeft w:val="300"/>
                                                                                                                      <w:marRight w:val="0"/>
                                                                                                                      <w:marTop w:val="0"/>
                                                                                                                      <w:marBottom w:val="0"/>
                                                                                                                      <w:divBdr>
                                                                                                                        <w:top w:val="none" w:sz="0" w:space="0" w:color="auto"/>
                                                                                                                        <w:left w:val="none" w:sz="0" w:space="0" w:color="auto"/>
                                                                                                                        <w:bottom w:val="none" w:sz="0" w:space="0" w:color="auto"/>
                                                                                                                        <w:right w:val="none" w:sz="0" w:space="0" w:color="auto"/>
                                                                                                                      </w:divBdr>
                                                                                                                      <w:divsChild>
                                                                                                                        <w:div w:id="1989477505">
                                                                                                                          <w:marLeft w:val="-300"/>
                                                                                                                          <w:marRight w:val="0"/>
                                                                                                                          <w:marTop w:val="0"/>
                                                                                                                          <w:marBottom w:val="0"/>
                                                                                                                          <w:divBdr>
                                                                                                                            <w:top w:val="none" w:sz="0" w:space="0" w:color="auto"/>
                                                                                                                            <w:left w:val="none" w:sz="0" w:space="0" w:color="auto"/>
                                                                                                                            <w:bottom w:val="none" w:sz="0" w:space="0" w:color="auto"/>
                                                                                                                            <w:right w:val="none" w:sz="0" w:space="0" w:color="auto"/>
                                                                                                                          </w:divBdr>
                                                                                                                          <w:divsChild>
                                                                                                                            <w:div w:id="20736925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08333717">
      <w:bodyDiv w:val="1"/>
      <w:marLeft w:val="0"/>
      <w:marRight w:val="0"/>
      <w:marTop w:val="0"/>
      <w:marBottom w:val="0"/>
      <w:divBdr>
        <w:top w:val="none" w:sz="0" w:space="0" w:color="auto"/>
        <w:left w:val="none" w:sz="0" w:space="0" w:color="auto"/>
        <w:bottom w:val="none" w:sz="0" w:space="0" w:color="auto"/>
        <w:right w:val="none" w:sz="0" w:space="0" w:color="auto"/>
      </w:divBdr>
      <w:divsChild>
        <w:div w:id="1616868549">
          <w:marLeft w:val="0"/>
          <w:marRight w:val="0"/>
          <w:marTop w:val="960"/>
          <w:marBottom w:val="0"/>
          <w:divBdr>
            <w:top w:val="none" w:sz="0" w:space="0" w:color="auto"/>
            <w:left w:val="none" w:sz="0" w:space="0" w:color="auto"/>
            <w:bottom w:val="none" w:sz="0" w:space="0" w:color="auto"/>
            <w:right w:val="none" w:sz="0" w:space="0" w:color="auto"/>
          </w:divBdr>
          <w:divsChild>
            <w:div w:id="1752971661">
              <w:marLeft w:val="0"/>
              <w:marRight w:val="0"/>
              <w:marTop w:val="0"/>
              <w:marBottom w:val="0"/>
              <w:divBdr>
                <w:top w:val="none" w:sz="0" w:space="0" w:color="auto"/>
                <w:left w:val="none" w:sz="0" w:space="0" w:color="auto"/>
                <w:bottom w:val="none" w:sz="0" w:space="0" w:color="auto"/>
                <w:right w:val="none" w:sz="0" w:space="0" w:color="auto"/>
              </w:divBdr>
              <w:divsChild>
                <w:div w:id="1218084355">
                  <w:marLeft w:val="0"/>
                  <w:marRight w:val="0"/>
                  <w:marTop w:val="0"/>
                  <w:marBottom w:val="0"/>
                  <w:divBdr>
                    <w:top w:val="none" w:sz="0" w:space="0" w:color="auto"/>
                    <w:left w:val="none" w:sz="0" w:space="0" w:color="auto"/>
                    <w:bottom w:val="none" w:sz="0" w:space="0" w:color="auto"/>
                    <w:right w:val="none" w:sz="0" w:space="0" w:color="auto"/>
                  </w:divBdr>
                  <w:divsChild>
                    <w:div w:id="418060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3389277">
      <w:bodyDiv w:val="1"/>
      <w:marLeft w:val="0"/>
      <w:marRight w:val="0"/>
      <w:marTop w:val="0"/>
      <w:marBottom w:val="0"/>
      <w:divBdr>
        <w:top w:val="none" w:sz="0" w:space="0" w:color="auto"/>
        <w:left w:val="none" w:sz="0" w:space="0" w:color="auto"/>
        <w:bottom w:val="none" w:sz="0" w:space="0" w:color="auto"/>
        <w:right w:val="none" w:sz="0" w:space="0" w:color="auto"/>
      </w:divBdr>
      <w:divsChild>
        <w:div w:id="180633694">
          <w:marLeft w:val="0"/>
          <w:marRight w:val="0"/>
          <w:marTop w:val="0"/>
          <w:marBottom w:val="0"/>
          <w:divBdr>
            <w:top w:val="none" w:sz="0" w:space="0" w:color="auto"/>
            <w:left w:val="none" w:sz="0" w:space="0" w:color="auto"/>
            <w:bottom w:val="none" w:sz="0" w:space="0" w:color="auto"/>
            <w:right w:val="none" w:sz="0" w:space="0" w:color="auto"/>
          </w:divBdr>
          <w:divsChild>
            <w:div w:id="1296989683">
              <w:marLeft w:val="0"/>
              <w:marRight w:val="0"/>
              <w:marTop w:val="0"/>
              <w:marBottom w:val="0"/>
              <w:divBdr>
                <w:top w:val="none" w:sz="0" w:space="0" w:color="auto"/>
                <w:left w:val="none" w:sz="0" w:space="0" w:color="auto"/>
                <w:bottom w:val="none" w:sz="0" w:space="0" w:color="auto"/>
                <w:right w:val="none" w:sz="0" w:space="0" w:color="auto"/>
              </w:divBdr>
              <w:divsChild>
                <w:div w:id="951594349">
                  <w:marLeft w:val="0"/>
                  <w:marRight w:val="0"/>
                  <w:marTop w:val="0"/>
                  <w:marBottom w:val="0"/>
                  <w:divBdr>
                    <w:top w:val="none" w:sz="0" w:space="0" w:color="auto"/>
                    <w:left w:val="none" w:sz="0" w:space="0" w:color="auto"/>
                    <w:bottom w:val="none" w:sz="0" w:space="0" w:color="auto"/>
                    <w:right w:val="none" w:sz="0" w:space="0" w:color="auto"/>
                  </w:divBdr>
                  <w:divsChild>
                    <w:div w:id="694238177">
                      <w:marLeft w:val="0"/>
                      <w:marRight w:val="0"/>
                      <w:marTop w:val="0"/>
                      <w:marBottom w:val="0"/>
                      <w:divBdr>
                        <w:top w:val="none" w:sz="0" w:space="0" w:color="auto"/>
                        <w:left w:val="none" w:sz="0" w:space="0" w:color="auto"/>
                        <w:bottom w:val="none" w:sz="0" w:space="0" w:color="auto"/>
                        <w:right w:val="none" w:sz="0" w:space="0" w:color="auto"/>
                      </w:divBdr>
                      <w:divsChild>
                        <w:div w:id="727916711">
                          <w:marLeft w:val="0"/>
                          <w:marRight w:val="0"/>
                          <w:marTop w:val="0"/>
                          <w:marBottom w:val="0"/>
                          <w:divBdr>
                            <w:top w:val="none" w:sz="0" w:space="0" w:color="auto"/>
                            <w:left w:val="none" w:sz="0" w:space="0" w:color="auto"/>
                            <w:bottom w:val="none" w:sz="0" w:space="0" w:color="auto"/>
                            <w:right w:val="none" w:sz="0" w:space="0" w:color="auto"/>
                          </w:divBdr>
                          <w:divsChild>
                            <w:div w:id="1236085294">
                              <w:marLeft w:val="2700"/>
                              <w:marRight w:val="3960"/>
                              <w:marTop w:val="0"/>
                              <w:marBottom w:val="0"/>
                              <w:divBdr>
                                <w:top w:val="none" w:sz="0" w:space="0" w:color="auto"/>
                                <w:left w:val="none" w:sz="0" w:space="0" w:color="auto"/>
                                <w:bottom w:val="none" w:sz="0" w:space="0" w:color="auto"/>
                                <w:right w:val="none" w:sz="0" w:space="0" w:color="auto"/>
                              </w:divBdr>
                              <w:divsChild>
                                <w:div w:id="1756047381">
                                  <w:marLeft w:val="0"/>
                                  <w:marRight w:val="0"/>
                                  <w:marTop w:val="0"/>
                                  <w:marBottom w:val="0"/>
                                  <w:divBdr>
                                    <w:top w:val="none" w:sz="0" w:space="0" w:color="auto"/>
                                    <w:left w:val="none" w:sz="0" w:space="0" w:color="auto"/>
                                    <w:bottom w:val="none" w:sz="0" w:space="0" w:color="auto"/>
                                    <w:right w:val="none" w:sz="0" w:space="0" w:color="auto"/>
                                  </w:divBdr>
                                  <w:divsChild>
                                    <w:div w:id="2019892986">
                                      <w:marLeft w:val="0"/>
                                      <w:marRight w:val="0"/>
                                      <w:marTop w:val="0"/>
                                      <w:marBottom w:val="0"/>
                                      <w:divBdr>
                                        <w:top w:val="none" w:sz="0" w:space="0" w:color="auto"/>
                                        <w:left w:val="none" w:sz="0" w:space="0" w:color="auto"/>
                                        <w:bottom w:val="none" w:sz="0" w:space="0" w:color="auto"/>
                                        <w:right w:val="none" w:sz="0" w:space="0" w:color="auto"/>
                                      </w:divBdr>
                                      <w:divsChild>
                                        <w:div w:id="7367103">
                                          <w:marLeft w:val="0"/>
                                          <w:marRight w:val="0"/>
                                          <w:marTop w:val="0"/>
                                          <w:marBottom w:val="0"/>
                                          <w:divBdr>
                                            <w:top w:val="none" w:sz="0" w:space="0" w:color="auto"/>
                                            <w:left w:val="none" w:sz="0" w:space="0" w:color="auto"/>
                                            <w:bottom w:val="none" w:sz="0" w:space="0" w:color="auto"/>
                                            <w:right w:val="none" w:sz="0" w:space="0" w:color="auto"/>
                                          </w:divBdr>
                                          <w:divsChild>
                                            <w:div w:id="1668707773">
                                              <w:marLeft w:val="0"/>
                                              <w:marRight w:val="0"/>
                                              <w:marTop w:val="90"/>
                                              <w:marBottom w:val="0"/>
                                              <w:divBdr>
                                                <w:top w:val="none" w:sz="0" w:space="0" w:color="auto"/>
                                                <w:left w:val="none" w:sz="0" w:space="0" w:color="auto"/>
                                                <w:bottom w:val="none" w:sz="0" w:space="0" w:color="auto"/>
                                                <w:right w:val="none" w:sz="0" w:space="0" w:color="auto"/>
                                              </w:divBdr>
                                              <w:divsChild>
                                                <w:div w:id="800346941">
                                                  <w:marLeft w:val="0"/>
                                                  <w:marRight w:val="0"/>
                                                  <w:marTop w:val="0"/>
                                                  <w:marBottom w:val="420"/>
                                                  <w:divBdr>
                                                    <w:top w:val="none" w:sz="0" w:space="0" w:color="auto"/>
                                                    <w:left w:val="none" w:sz="0" w:space="0" w:color="auto"/>
                                                    <w:bottom w:val="none" w:sz="0" w:space="0" w:color="auto"/>
                                                    <w:right w:val="none" w:sz="0" w:space="0" w:color="auto"/>
                                                  </w:divBdr>
                                                  <w:divsChild>
                                                    <w:div w:id="1234778150">
                                                      <w:marLeft w:val="0"/>
                                                      <w:marRight w:val="0"/>
                                                      <w:marTop w:val="0"/>
                                                      <w:marBottom w:val="0"/>
                                                      <w:divBdr>
                                                        <w:top w:val="none" w:sz="0" w:space="0" w:color="auto"/>
                                                        <w:left w:val="none" w:sz="0" w:space="0" w:color="auto"/>
                                                        <w:bottom w:val="none" w:sz="0" w:space="0" w:color="auto"/>
                                                        <w:right w:val="none" w:sz="0" w:space="0" w:color="auto"/>
                                                      </w:divBdr>
                                                      <w:divsChild>
                                                        <w:div w:id="945892230">
                                                          <w:marLeft w:val="0"/>
                                                          <w:marRight w:val="0"/>
                                                          <w:marTop w:val="0"/>
                                                          <w:marBottom w:val="0"/>
                                                          <w:divBdr>
                                                            <w:top w:val="none" w:sz="0" w:space="0" w:color="auto"/>
                                                            <w:left w:val="none" w:sz="0" w:space="0" w:color="auto"/>
                                                            <w:bottom w:val="none" w:sz="0" w:space="0" w:color="auto"/>
                                                            <w:right w:val="none" w:sz="0" w:space="0" w:color="auto"/>
                                                          </w:divBdr>
                                                          <w:divsChild>
                                                            <w:div w:id="21436460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7.gif"/><Relationship Id="rId34" Type="http://schemas.openxmlformats.org/officeDocument/2006/relationships/hyperlink" Target="https://insidegnss-com.exactdn.com/wp-content/uploads/2018/01/mayjune16-WP.pdf" TargetMode="External"/><Relationship Id="rId50" Type="http://schemas.microsoft.com/office/2016/09/relationships/commentsIds" Target="commentsIds.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image" Target="media/image3.jpg"/><Relationship Id="rId25" Type="http://schemas.openxmlformats.org/officeDocument/2006/relationships/image" Target="media/image11.png"/><Relationship Id="rId33" Type="http://schemas.openxmlformats.org/officeDocument/2006/relationships/hyperlink" Target="https://www.gsc-europa.eu/sites/default/files/sites/all/files/Report_on_User_Needs_and_Requirements_Rail.pdf"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6.jp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0.png"/><Relationship Id="rId32" Type="http://schemas.openxmlformats.org/officeDocument/2006/relationships/hyperlink" Target="https://www.gsc-europa.eu/sites/default/files/sites/all/files/Report_on_User_Needs_and_Requirements_Road.pdf" TargetMode="External"/><Relationship Id="rId37" Type="http://schemas.openxmlformats.org/officeDocument/2006/relationships/hyperlink" Target="https://www.gsc-europa.eu/sites/default/files/sites/all/files/Report_on_User_Needs_and_Requirements_Maritime.pdf" TargetMode="External"/><Relationship Id="rId5" Type="http://schemas.openxmlformats.org/officeDocument/2006/relationships/customXml" Target="../customXml/item5.xml"/><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hyperlink" Target="http://www.imo.org/en/KnowledgeCentre/IndexofIMOResolutions/Assembly/Documents/A.915(22).pdf" TargetMode="External"/><Relationship Id="rId10" Type="http://schemas.openxmlformats.org/officeDocument/2006/relationships/footnotes" Target="footnotes.xml"/><Relationship Id="rId19" Type="http://schemas.openxmlformats.org/officeDocument/2006/relationships/image" Target="media/image5.png"/><Relationship Id="rId31" Type="http://schemas.openxmlformats.org/officeDocument/2006/relationships/image" Target="media/image17.emf"/><Relationship Id="rId4" Type="http://schemas.openxmlformats.org/officeDocument/2006/relationships/customXml" Target="../customXml/item4.xml"/><Relationship Id="rId9" Type="http://schemas.openxmlformats.org/officeDocument/2006/relationships/webSettings" Target="webSettings.xml"/><Relationship Id="rId22" Type="http://schemas.openxmlformats.org/officeDocument/2006/relationships/image" Target="media/image8.gi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yperlink" Target="http://www.imo.org/en/KnowledgeCentre/IndexofIMOResolutions/Assembly/Documents/A.1046(27).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istribution xmlns="ddc99d1b-0883-4f2c-a8e6-6d8ebaa0e5d6" xsi:nil="true"/>
    <Organisational_x0020_entity xmlns="ddc99d1b-0883-4f2c-a8e6-6d8ebaa0e5d6" xsi:nil="true"/>
    <Document_x0020_Type xmlns="ddc99d1b-0883-4f2c-a8e6-6d8ebaa0e5d6" xsi:nil="true"/>
    <Revision xmlns="http://schemas.microsoft.com/sharepoint/v3/fields" xsi:nil="true"/>
    <In_iShare xmlns="ddc99d1b-0883-4f2c-a8e6-6d8ebaa0e5d6">false</In_iShare>
    <Classification xmlns="ddc99d1b-0883-4f2c-a8e6-6d8ebaa0e5d6" xsi:nil="true"/>
    <Issue_x0020_Date xmlns="ddc99d1b-0883-4f2c-a8e6-6d8ebaa0e5d6" xsi:nil="true"/>
    <Issue xmlns="ddc99d1b-0883-4f2c-a8e6-6d8ebaa0e5d6" xsi:nil="true"/>
    <Reference xmlns="ddc99d1b-0883-4f2c-a8e6-6d8ebaa0e5d6" xsi:nil="true"/>
    <Assign_x0020_document_x0020_reference xmlns="ddc99d1b-0883-4f2c-a8e6-6d8ebaa0e5d6">false</Assign_x0020_document_x0020_reference>
    <Classification_x0020_Caveat xmlns="ddc99d1b-0883-4f2c-a8e6-6d8ebaa0e5d6" xsi:nil="true"/>
    <AutoSync xmlns="ddc99d1b-0883-4f2c-a8e6-6d8ebaa0e5d6">false</AutoSync>
    <Status xmlns="http://schemas.microsoft.com/sharepoint/v3/fields" xsi:nil="true"/>
    <_dlc_DocId xmlns="ddc99d1b-0883-4f2c-a8e6-6d8ebaa0e5d6">PKKMWAM5UKCP-2071193971-156</_dlc_DocId>
    <_dlc_DocIdUrl xmlns="ddc99d1b-0883-4f2c-a8e6-6d8ebaa0e5d6">
      <Url>https://esateamsite.sso.esa.int/DNAV/NAV-P/Pro/EP/TE/ID107ext/_layouts/15/DocIdRedir.aspx?ID=PKKMWAM5UKCP-2071193971-156</Url>
      <Description>PKKMWAM5UKCP-2071193971-156</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ESA_Documents" ma:contentTypeID="0x010100B93108F87DD4F24BAE6D0E809C37974D006A8E04099B288D47BE92F6F2D36303AF" ma:contentTypeVersion="42" ma:contentTypeDescription="" ma:contentTypeScope="" ma:versionID="0f40f590345ac6879dee00854ba71582">
  <xsd:schema xmlns:xsd="http://www.w3.org/2001/XMLSchema" xmlns:xs="http://www.w3.org/2001/XMLSchema" xmlns:p="http://schemas.microsoft.com/office/2006/metadata/properties" xmlns:ns2="ddc99d1b-0883-4f2c-a8e6-6d8ebaa0e5d6" xmlns:ns3="http://schemas.microsoft.com/sharepoint/v3/fields" targetNamespace="http://schemas.microsoft.com/office/2006/metadata/properties" ma:root="true" ma:fieldsID="66295858df09828522056309ff8c2cd9" ns2:_="" ns3:_="">
    <xsd:import namespace="ddc99d1b-0883-4f2c-a8e6-6d8ebaa0e5d6"/>
    <xsd:import namespace="http://schemas.microsoft.com/sharepoint/v3/fields"/>
    <xsd:element name="properties">
      <xsd:complexType>
        <xsd:sequence>
          <xsd:element name="documentManagement">
            <xsd:complexType>
              <xsd:all>
                <xsd:element ref="ns2:Document_x0020_Type" minOccurs="0"/>
                <xsd:element ref="ns2:Reference" minOccurs="0"/>
                <xsd:element ref="ns2:Assign_x0020_document_x0020_reference" minOccurs="0"/>
                <xsd:element ref="ns2:Classification" minOccurs="0"/>
                <xsd:element ref="ns2:Classification_x0020_Caveat" minOccurs="0"/>
                <xsd:element ref="ns2:Issue_x0020_Date" minOccurs="0"/>
                <xsd:element ref="ns2:Issue" minOccurs="0"/>
                <xsd:element ref="ns3:Revision" minOccurs="0"/>
                <xsd:element ref="ns3:Status" minOccurs="0"/>
                <xsd:element ref="ns2:Distribution" minOccurs="0"/>
                <xsd:element ref="ns2:Organisational_x0020_entity" minOccurs="0"/>
                <xsd:element ref="ns2:_dlc_DocId" minOccurs="0"/>
                <xsd:element ref="ns2:_dlc_DocIdUrl" minOccurs="0"/>
                <xsd:element ref="ns2:_dlc_DocIdPersistId" minOccurs="0"/>
                <xsd:element ref="ns2:In_iShare" minOccurs="0"/>
                <xsd:element ref="ns2:AutoSync"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dc99d1b-0883-4f2c-a8e6-6d8ebaa0e5d6" elementFormDefault="qualified">
    <xsd:import namespace="http://schemas.microsoft.com/office/2006/documentManagement/types"/>
    <xsd:import namespace="http://schemas.microsoft.com/office/infopath/2007/PartnerControls"/>
    <xsd:element name="Document_x0020_Type" ma:index="2" nillable="true" ma:displayName="Document Type" ma:format="Dropdown" ma:internalName="Document_x0020_Type">
      <xsd:simpleType>
        <xsd:restriction base="dms:Choice">
          <xsd:enumeration value="AD - Assumption Document"/>
          <xsd:enumeration value="AN - Analysis"/>
          <xsd:enumeration value="AO - Announcement of Opportunity"/>
          <xsd:enumeration value="AR - Article"/>
          <xsd:enumeration value="BR - Brochure"/>
          <xsd:enumeration value="CCN - Contract Change Notice"/>
          <xsd:enumeration value="CE - Certificate (Certificate / Statement of Conformance, etc.)"/>
          <xsd:enumeration value="CO - Contract / Rider"/>
          <xsd:enumeration value="CP - Change Proposal (Engineering / Document)"/>
          <xsd:enumeration value="CR - Change Request (Engineering / Configuration)"/>
          <xsd:enumeration value="CT - Cost Documents (Estimate / CaC / CtC, etc)"/>
          <xsd:enumeration value="DCR - Cost Documents (Estimate / CaC / CtC, etc)"/>
          <xsd:enumeration value="DD - Design Description / Document"/>
          <xsd:enumeration value="DEC - Declaration"/>
          <xsd:enumeration value="DN - Delivery Notice / Release Notice / Transfer Notice"/>
          <xsd:enumeration value="DP - Data Package"/>
          <xsd:enumeration value="DRD - Document Requirements Definition"/>
          <xsd:enumeration value="DW - Drawing / Diagram"/>
          <xsd:enumeration value="EM - E-mail"/>
          <xsd:enumeration value="EX - Executive Summary"/>
          <xsd:enumeration value="FAX - Fax"/>
          <xsd:enumeration value="FI - File (Software / Configuration / Network)"/>
          <xsd:enumeration value="HO - Handout / Presentation"/>
          <xsd:enumeration value="IF - Interface Requirement / Specification / Interface Control Document / EID"/>
          <xsd:enumeration value="INS - Instruction"/>
          <xsd:enumeration value="ITT - Invitation to Tender"/>
          <xsd:enumeration value="LB - Logbook"/>
          <xsd:enumeration value="LE - Letter"/>
          <xsd:enumeration value="LEG - Legal Text"/>
          <xsd:enumeration value="LI - List"/>
          <xsd:enumeration value="MAN - Manual / User Guide / Handbook"/>
          <xsd:enumeration value="MIN - Minutes of Meeting"/>
          <xsd:enumeration value="ML - Model"/>
          <xsd:enumeration value="MO - Memorandum"/>
          <xsd:enumeration value="MOU - Agreement / Memorandum of Understanding"/>
          <xsd:enumeration value="MX - Matrix / Compliance"/>
          <xsd:enumeration value="NC - Non-Conformance"/>
          <xsd:enumeration value="NDA - Non-disclosure agreement"/>
          <xsd:enumeration value="OD - Operations Document"/>
          <xsd:enumeration value="OJ - Agenda"/>
          <xsd:enumeration value="PG - Progress Report / Status Report"/>
          <xsd:enumeration value="PL - Plan"/>
          <xsd:enumeration value="PO - Proposal"/>
          <xsd:enumeration value="POL - Policy Document"/>
          <xsd:enumeration value="PR - Procedure"/>
          <xsd:enumeration value="PT - Product Tree"/>
          <xsd:enumeration value="RD - Request for Deviation"/>
          <xsd:enumeration value="REC - Record"/>
          <xsd:enumeration value="REG - Regulation"/>
          <xsd:enumeration value="RES - Resolution"/>
          <xsd:enumeration value="RFQ - Request for Quotation"/>
          <xsd:enumeration value="RP - Report (Technical, Budget, Cost, Manpower, Travel, Audit, etc.)"/>
          <xsd:enumeration value="RS - Requirement Document / Specification (System, Subsystem, Unit, Equipment level)"/>
          <xsd:enumeration value="RW - Request for Waiver"/>
          <xsd:enumeration value="SC - Schedule / Network / Barchart / Chart"/>
          <xsd:enumeration value="SLA - Service Level Agreement"/>
          <xsd:enumeration value="SOW - Statement of Work"/>
          <xsd:enumeration value="SP - Specifications"/>
          <xsd:enumeration value="ST - Standards"/>
          <xsd:enumeration value="TC - Tender Conditions"/>
          <xsd:enumeration value="TN - Technical Note"/>
          <xsd:enumeration value="TOR - Terms of Reference"/>
          <xsd:enumeration value="TP - Test Procedure/Test Plan"/>
          <xsd:enumeration value="TR - Test Report / Test Result"/>
          <xsd:enumeration value="TS - Test Specification"/>
          <xsd:enumeration value="VC - Verification Control Document"/>
          <xsd:enumeration value="WBS - Work Breakdown Structure"/>
          <xsd:enumeration value="WI - Work Instruction"/>
          <xsd:enumeration value="WP - Working Paper"/>
          <xsd:enumeration value="WPD - Work Package Description"/>
          <xsd:enumeration value="AD"/>
          <xsd:enumeration value="AN"/>
          <xsd:enumeration value="AO"/>
          <xsd:enumeration value="AR"/>
          <xsd:enumeration value="BR"/>
          <xsd:enumeration value="CE"/>
          <xsd:enumeration value="CCN"/>
          <xsd:enumeration value="CO"/>
          <xsd:enumeration value="CP"/>
          <xsd:enumeration value="CR"/>
          <xsd:enumeration value="CT"/>
          <xsd:enumeration value="DEC"/>
          <xsd:enumeration value="DCR"/>
          <xsd:enumeration value="DD"/>
          <xsd:enumeration value="DN"/>
          <xsd:enumeration value="DP"/>
          <xsd:enumeration value="DRD"/>
          <xsd:enumeration value="DW"/>
          <xsd:enumeration value="EM"/>
          <xsd:enumeration value="EX"/>
          <xsd:enumeration value="FI"/>
          <xsd:enumeration value="FAX"/>
          <xsd:enumeration value="HO"/>
          <xsd:enumeration value="IF"/>
          <xsd:enumeration value="INS"/>
          <xsd:enumeration value="ITT"/>
          <xsd:enumeration value="LB"/>
          <xsd:enumeration value="LE"/>
          <xsd:enumeration value="LEG"/>
          <xsd:enumeration value="LI"/>
          <xsd:enumeration value="MAN"/>
          <xsd:enumeration value="ML"/>
          <xsd:enumeration value="MIN"/>
          <xsd:enumeration value="MO"/>
          <xsd:enumeration value="MOU"/>
          <xsd:enumeration value="MX"/>
          <xsd:enumeration value="NC"/>
          <xsd:enumeration value="NDA"/>
          <xsd:enumeration value="OD"/>
          <xsd:enumeration value="OJ"/>
          <xsd:enumeration value="POL"/>
          <xsd:enumeration value="PG"/>
          <xsd:enumeration value="PL"/>
          <xsd:enumeration value="PO"/>
          <xsd:enumeration value="PR"/>
          <xsd:enumeration value="PT"/>
          <xsd:enumeration value="REG"/>
          <xsd:enumeration value="RD"/>
          <xsd:enumeration value="REC"/>
          <xsd:enumeration value="RP"/>
          <xsd:enumeration value="RFQ"/>
          <xsd:enumeration value="RS"/>
          <xsd:enumeration value="RW"/>
          <xsd:enumeration value="RES"/>
          <xsd:enumeration value="SC"/>
          <xsd:enumeration value="SLA"/>
          <xsd:enumeration value="SP"/>
          <xsd:enumeration value="ST"/>
          <xsd:enumeration value="SOW"/>
          <xsd:enumeration value="TC"/>
          <xsd:enumeration value="TOR"/>
          <xsd:enumeration value="TN"/>
          <xsd:enumeration value="TP"/>
          <xsd:enumeration value="TR"/>
          <xsd:enumeration value="TS"/>
          <xsd:enumeration value="VC"/>
          <xsd:enumeration value="WBS"/>
          <xsd:enumeration value="WI"/>
          <xsd:enumeration value="WP"/>
          <xsd:enumeration value="WPD"/>
        </xsd:restriction>
      </xsd:simpleType>
    </xsd:element>
    <xsd:element name="Reference" ma:index="3" nillable="true" ma:displayName="Reference" ma:internalName="Reference">
      <xsd:simpleType>
        <xsd:restriction base="dms:Text">
          <xsd:maxLength value="255"/>
        </xsd:restriction>
      </xsd:simpleType>
    </xsd:element>
    <xsd:element name="Assign_x0020_document_x0020_reference" ma:index="4" nillable="true" ma:displayName="Assign document reference" ma:default="0" ma:internalName="Assign_x0020_document_x0020_reference">
      <xsd:simpleType>
        <xsd:restriction base="dms:Boolean"/>
      </xsd:simpleType>
    </xsd:element>
    <xsd:element name="Classification" ma:index="6" nillable="true" ma:displayName="Classification" ma:format="Dropdown" ma:internalName="Classification" ma:readOnly="false">
      <xsd:simpleType>
        <xsd:restriction base="dms:Choice">
          <xsd:enumeration value="ESA UNCLASSIFIED - For Official Use"/>
          <xsd:enumeration value="ESA UNCLASSIFIED - For Internal Use"/>
          <xsd:enumeration value="ESA UNCLASSIFIED - Proprietary Information"/>
          <xsd:enumeration value="ESA UNCLASSIFIED - Personnel in Confidence"/>
          <xsd:enumeration value="ESA UNCLASSIFIED - Medical in Confidence"/>
          <xsd:enumeration value="ESA UNCLASSIFIED - Releasable to the Public"/>
          <xsd:enumeration value="ESA UNCLASSIFIED ITT - For Internal Use - Limited Distribution"/>
          <xsd:enumeration value="ESA UNCLASSIFIED TEB - For Internal Use - Limited Distribution"/>
          <xsd:enumeration value="ESA UNCLASSIFIED - Proprietary Information - Limited Distribution"/>
          <xsd:enumeration value="ESA Unclassified – For Official Use – Privileged – OBSOLETE"/>
          <xsd:enumeration value="ESA Unclassified – For Internal Use – Privileged – OBSOLETE"/>
          <xsd:enumeration value="ESA Unclassified – Proprietary Information – Privileged – OBSOLETE"/>
          <xsd:enumeration value="Non-ESA document"/>
          <xsd:enumeration value="Non-ESA document - Proprietary Information"/>
          <xsd:enumeration value="ESA Restricted – OBSOLETE"/>
          <xsd:enumeration value="ESA Confidential – OBSOLETE"/>
          <xsd:enumeration value="ESA Secret – OBSOLETE"/>
        </xsd:restriction>
      </xsd:simpleType>
    </xsd:element>
    <xsd:element name="Classification_x0020_Caveat" ma:index="7" nillable="true" ma:displayName="Classification Caveat" ma:description="Please use this field only in case of documents classified as &quot;For Internal Use&quot; and &quot;Proprietary Information&quot;" ma:internalName="Classification_x0020_Caveat">
      <xsd:simpleType>
        <xsd:restriction base="dms:Text">
          <xsd:maxLength value="255"/>
        </xsd:restriction>
      </xsd:simpleType>
    </xsd:element>
    <xsd:element name="Issue_x0020_Date" ma:index="8" nillable="true" ma:displayName="Issue Date" ma:format="DateOnly" ma:internalName="Issue_x0020_Date">
      <xsd:simpleType>
        <xsd:restriction base="dms:DateTime"/>
      </xsd:simpleType>
    </xsd:element>
    <xsd:element name="Issue" ma:index="9" nillable="true" ma:displayName="Issue" ma:internalName="Issue">
      <xsd:simpleType>
        <xsd:restriction base="dms:Text">
          <xsd:maxLength value="4"/>
        </xsd:restriction>
      </xsd:simpleType>
    </xsd:element>
    <xsd:element name="Distribution" ma:index="12" nillable="true" ma:displayName="Distribution" ma:internalName="Distribution">
      <xsd:simpleType>
        <xsd:restriction base="dms:Text">
          <xsd:maxLength value="255"/>
        </xsd:restriction>
      </xsd:simpleType>
    </xsd:element>
    <xsd:element name="Organisational_x0020_entity" ma:index="13" nillable="true" ma:displayName="Organisational entity" ma:internalName="Organisational_x0020_entity">
      <xsd:simpleType>
        <xsd:restriction base="dms:Text">
          <xsd:maxLength value="255"/>
        </xsd:restriction>
      </xsd:simpleType>
    </xsd:element>
    <xsd:element name="_dlc_DocId" ma:index="22" nillable="true" ma:displayName="Document ID Value" ma:description="The value of the document ID assigned to this item." ma:internalName="_dlc_DocId" ma:readOnly="true">
      <xsd:simpleType>
        <xsd:restriction base="dms:Text"/>
      </xsd:simpleType>
    </xsd:element>
    <xsd:element name="_dlc_DocIdUrl" ma:index="23"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4" nillable="true" ma:displayName="Persist ID" ma:description="Keep ID on add." ma:hidden="true" ma:internalName="_dlc_DocIdPersistId" ma:readOnly="true">
      <xsd:simpleType>
        <xsd:restriction base="dms:Boolean"/>
      </xsd:simpleType>
    </xsd:element>
    <xsd:element name="In_iShare" ma:index="25" nillable="true" ma:displayName="In_iShare" ma:default="0" ma:internalName="In_iShare">
      <xsd:simpleType>
        <xsd:restriction base="dms:Boolean"/>
      </xsd:simpleType>
    </xsd:element>
    <xsd:element name="AutoSync" ma:index="26" nillable="true" ma:displayName="AutoSync" ma:default="0" ma:internalName="AutoSync">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Revision" ma:index="10" nillable="true" ma:displayName="Revision" ma:internalName="Revision">
      <xsd:simpleType>
        <xsd:restriction base="dms:Text">
          <xsd:maxLength value="4"/>
        </xsd:restriction>
      </xsd:simpleType>
    </xsd:element>
    <xsd:element name="Status" ma:index="11" nillable="true" ma:displayName="Status" ma:format="Dropdown" ma:internalName="Status">
      <xsd:simpleType>
        <xsd:restriction base="dms:Choice">
          <xsd:enumeration value="N/A"/>
          <xsd:enumeration value="For Information Only"/>
          <xsd:enumeration value="Draft"/>
          <xsd:enumeration value="Under Review"/>
          <xsd:enumeration value="Approved"/>
          <xsd:enumeration value="ESA Approved"/>
          <xsd:enumeration value="Issued"/>
          <xsd:enumeration value="Rejected"/>
          <xsd:enumeration value="Withdrawn"/>
          <xsd:enumeration value="Superseded"/>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5" ma:displayName="Author"/>
        <xsd:element ref="dcterms:created" minOccurs="0" maxOccurs="1"/>
        <xsd:element ref="dc:identifier" minOccurs="0" maxOccurs="1"/>
        <xsd:element name="contentType" minOccurs="0" maxOccurs="1" type="xsd:string" ma:index="17" ma:displayName="Content Type"/>
        <xsd:element ref="dc:title" minOccurs="0" maxOccurs="1" ma:index="1" ma:displayName="Title"/>
        <xsd:element ref="dc:subject" minOccurs="0" maxOccurs="1"/>
        <xsd:element ref="dc:description" minOccurs="0" maxOccurs="1" ma:index="15" ma:displayName="Comments"/>
        <xsd:element name="keywords" minOccurs="0" maxOccurs="1" type="xsd:string" ma:index="14" ma:displayName="Keywords"/>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4D3CC528-5DA8-4C93-8C14-488B6276BFFA}">
  <ds:schemaRefs>
    <ds:schemaRef ds:uri="http://schemas.microsoft.com/sharepoint/events"/>
  </ds:schemaRefs>
</ds:datastoreItem>
</file>

<file path=customXml/itemProps2.xml><?xml version="1.0" encoding="utf-8"?>
<ds:datastoreItem xmlns:ds="http://schemas.openxmlformats.org/officeDocument/2006/customXml" ds:itemID="{F1691406-4B29-4E42-AB72-169105D7DAED}">
  <ds:schemaRefs>
    <ds:schemaRef ds:uri="http://schemas.microsoft.com/sharepoint/v3/contenttype/forms"/>
  </ds:schemaRefs>
</ds:datastoreItem>
</file>

<file path=customXml/itemProps3.xml><?xml version="1.0" encoding="utf-8"?>
<ds:datastoreItem xmlns:ds="http://schemas.openxmlformats.org/officeDocument/2006/customXml" ds:itemID="{38CB098B-0FAB-4CEA-97E4-A1D68985BA1B}">
  <ds:schemaRefs>
    <ds:schemaRef ds:uri="http://schemas.microsoft.com/office/2006/metadata/properties"/>
    <ds:schemaRef ds:uri="http://schemas.microsoft.com/office/infopath/2007/PartnerControls"/>
    <ds:schemaRef ds:uri="ddc99d1b-0883-4f2c-a8e6-6d8ebaa0e5d6"/>
    <ds:schemaRef ds:uri="http://schemas.microsoft.com/sharepoint/v3/fields"/>
  </ds:schemaRefs>
</ds:datastoreItem>
</file>

<file path=customXml/itemProps4.xml><?xml version="1.0" encoding="utf-8"?>
<ds:datastoreItem xmlns:ds="http://schemas.openxmlformats.org/officeDocument/2006/customXml" ds:itemID="{6C185CB7-905D-4719-A5C1-2A654C9F2B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dc99d1b-0883-4f2c-a8e6-6d8ebaa0e5d6"/>
    <ds:schemaRef ds:uri="http://schemas.microsoft.com/sharepoint/v3/fields"/>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E1FAC40-BF94-48F6-9743-E1F4D9B944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7457</Words>
  <Characters>42508</Characters>
  <Application>Microsoft Office Word</Application>
  <DocSecurity>0</DocSecurity>
  <Lines>354</Lines>
  <Paragraphs>99</Paragraphs>
  <ScaleCrop>false</ScaleCrop>
  <HeadingPairs>
    <vt:vector size="2" baseType="variant">
      <vt:variant>
        <vt:lpstr>Title</vt:lpstr>
      </vt:variant>
      <vt:variant>
        <vt:i4>1</vt:i4>
      </vt:variant>
    </vt:vector>
  </HeadingPairs>
  <TitlesOfParts>
    <vt:vector size="1" baseType="lpstr">
      <vt:lpstr/>
    </vt:vector>
  </TitlesOfParts>
  <Company>ESA</Company>
  <LinksUpToDate>false</LinksUpToDate>
  <CharactersWithSpaces>49866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Florin-Catalin Grec</dc:creator>
  <cp:lastModifiedBy>Florin-Catalin Grec</cp:lastModifiedBy>
  <cp:revision>2</cp:revision>
  <dcterms:created xsi:type="dcterms:W3CDTF">2020-08-06T19:55:00Z</dcterms:created>
  <dcterms:modified xsi:type="dcterms:W3CDTF">2020-08-06T19:55:00Z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0x010100B93108F87DD4F24BAE6D0E809C37974D006A8E04099B288D47BE92F6F2D36303AF</vt:lpwstr>
  </property>
  <property fmtid="{D5CDD505-2E9C-101B-9397-08002B2CF9AE}" pid="4" name="_dlc_DocIdItemGuid">
    <vt:lpwstr>f2051f8b-2e20-4db3-a700-290c56483d45</vt:lpwstr>
  </property>
</Properties>
</file>